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4E3FED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4E3FED" w:rsidRDefault="00B41E6A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4E3FED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4E3FED" w:rsidRDefault="00B41E6A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4E3FED" w:rsidRDefault="00B41E6A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4E3FE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4E3FED" w:rsidRPr="00EC0912" w:rsidRDefault="00FB7C9C" w:rsidP="00EC0912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18"/>
              </w:rPr>
            </w:pPr>
            <w:r w:rsidRPr="00EC0912">
              <w:rPr>
                <w:rFonts w:ascii="Times New Roman" w:hAnsi="Times New Roman" w:cs="Times New Roman"/>
                <w:spacing w:val="-10"/>
                <w:sz w:val="20"/>
              </w:rPr>
              <w:t>JMÜ3</w:t>
            </w:r>
            <w:r w:rsidR="00EC0912" w:rsidRPr="00EC0912">
              <w:rPr>
                <w:rFonts w:ascii="Times New Roman" w:hAnsi="Times New Roman" w:cs="Times New Roman"/>
                <w:spacing w:val="-10"/>
                <w:sz w:val="20"/>
              </w:rPr>
              <w:t>116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15696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156969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15696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3FED" w:rsidRDefault="00B41E6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E3FED" w:rsidRDefault="00B41E6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F36B4C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B41E6A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4E3FE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E3FED" w:rsidRPr="00D72EB6" w:rsidRDefault="00156969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>Sondaj Tekniği</w:t>
            </w:r>
          </w:p>
        </w:tc>
      </w:tr>
      <w:tr w:rsidR="004E3FED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4E3FED" w:rsidRDefault="00B41E6A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4E3FED" w:rsidRPr="00D72EB6" w:rsidRDefault="00156969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proofErr w:type="spellStart"/>
            <w:r w:rsidRPr="00D72EB6">
              <w:rPr>
                <w:sz w:val="18"/>
              </w:rPr>
              <w:t>Drilling</w:t>
            </w:r>
            <w:proofErr w:type="spellEnd"/>
            <w:r w:rsidRPr="00D72EB6">
              <w:rPr>
                <w:sz w:val="18"/>
              </w:rPr>
              <w:t xml:space="preserve"> </w:t>
            </w:r>
            <w:proofErr w:type="spellStart"/>
            <w:r w:rsidRPr="00D72EB6">
              <w:rPr>
                <w:sz w:val="18"/>
              </w:rPr>
              <w:t>Technique</w:t>
            </w:r>
            <w:proofErr w:type="spellEnd"/>
          </w:p>
        </w:tc>
      </w:tr>
    </w:tbl>
    <w:p w:rsidR="004E3FED" w:rsidRDefault="004E3FED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4E3FED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3FED" w:rsidRPr="00D72EB6" w:rsidRDefault="00F051BC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>Jeoloji Mühendisliği</w:t>
            </w:r>
          </w:p>
        </w:tc>
      </w:tr>
      <w:tr w:rsidR="004E3FE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3FED" w:rsidRPr="00D72EB6" w:rsidRDefault="00BB1EC5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>Yok</w:t>
            </w:r>
            <w:bookmarkStart w:id="0" w:name="_GoBack"/>
            <w:bookmarkEnd w:id="0"/>
          </w:p>
        </w:tc>
      </w:tr>
      <w:tr w:rsidR="004E3FED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4E3FED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4E3FED" w:rsidRDefault="00B41E6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156969" w:rsidRPr="00D72EB6" w:rsidRDefault="00156969" w:rsidP="00C932AC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 xml:space="preserve">Jeolojinin araştırma alanına giren yer altı kaynaklarının aranması, geliştirilmesi ve üretilmesi ile mühendislik yapılarının koşullarının belirlenmesi ve iyileştirilmesi </w:t>
            </w:r>
          </w:p>
        </w:tc>
      </w:tr>
      <w:tr w:rsidR="004E3FED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4E3FED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4E3FED" w:rsidRDefault="00B41E6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156969" w:rsidRPr="00D72EB6" w:rsidRDefault="00156969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 xml:space="preserve">Sondajın tarihçesi, sondajın amacı, sondaj yöntemleri, sondajlarda kullanılan ekipmanlar, sondaj sıvısı ve görevleri, petrol-doğal gaz, jeotermal, su, maden, </w:t>
            </w:r>
            <w:proofErr w:type="spellStart"/>
            <w:r w:rsidRPr="00D72EB6">
              <w:rPr>
                <w:sz w:val="18"/>
              </w:rPr>
              <w:t>jeoteknik</w:t>
            </w:r>
            <w:proofErr w:type="spellEnd"/>
            <w:r w:rsidRPr="00D72EB6">
              <w:rPr>
                <w:sz w:val="18"/>
              </w:rPr>
              <w:t xml:space="preserve">, </w:t>
            </w:r>
            <w:proofErr w:type="gramStart"/>
            <w:r w:rsidRPr="00D72EB6">
              <w:rPr>
                <w:sz w:val="18"/>
              </w:rPr>
              <w:t>enjeksiyon</w:t>
            </w:r>
            <w:proofErr w:type="gramEnd"/>
            <w:r w:rsidRPr="00D72EB6">
              <w:rPr>
                <w:sz w:val="18"/>
              </w:rPr>
              <w:t xml:space="preserve">, tahlisiye, </w:t>
            </w:r>
            <w:proofErr w:type="spellStart"/>
            <w:r w:rsidRPr="00D72EB6">
              <w:rPr>
                <w:sz w:val="18"/>
              </w:rPr>
              <w:t>sondajcılıkta</w:t>
            </w:r>
            <w:proofErr w:type="spellEnd"/>
            <w:r w:rsidRPr="00D72EB6">
              <w:rPr>
                <w:sz w:val="18"/>
              </w:rPr>
              <w:t xml:space="preserve"> karşılaşılan zorluklar</w:t>
            </w:r>
          </w:p>
          <w:p w:rsidR="004E3FED" w:rsidRPr="00D72EB6" w:rsidRDefault="004E3FED" w:rsidP="00D72EB6">
            <w:pPr>
              <w:pStyle w:val="TableParagraph"/>
              <w:spacing w:before="96"/>
              <w:ind w:left="77"/>
              <w:rPr>
                <w:sz w:val="18"/>
              </w:rPr>
            </w:pPr>
          </w:p>
        </w:tc>
      </w:tr>
      <w:tr w:rsidR="004E3FED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3FED" w:rsidRPr="00D72EB6" w:rsidRDefault="00BB1EC5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>Ders Notları</w:t>
            </w:r>
          </w:p>
        </w:tc>
      </w:tr>
      <w:tr w:rsidR="004E3FE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3FED" w:rsidRPr="00D72EB6" w:rsidRDefault="00374936" w:rsidP="00D72EB6">
            <w:pPr>
              <w:pStyle w:val="TableParagraph"/>
              <w:spacing w:before="96"/>
              <w:ind w:left="77"/>
              <w:rPr>
                <w:sz w:val="18"/>
              </w:rPr>
            </w:pPr>
            <w:r w:rsidRPr="00D72EB6">
              <w:rPr>
                <w:sz w:val="18"/>
              </w:rPr>
              <w:t xml:space="preserve"> </w:t>
            </w:r>
            <w:r w:rsidR="00D72EB6" w:rsidRPr="00D72EB6">
              <w:rPr>
                <w:sz w:val="18"/>
              </w:rPr>
              <w:t>Yok</w:t>
            </w:r>
          </w:p>
        </w:tc>
      </w:tr>
      <w:tr w:rsidR="004E3FED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4E3FE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E3FED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:rsidR="004E3FED" w:rsidRDefault="00B41E6A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 w:rsidP="003D28EA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Sondaj Bilgisi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B41E6A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4E3FED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1533E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Karadeniz Teknik</w:t>
            </w:r>
            <w:r w:rsidR="00E21446">
              <w:rPr>
                <w:b/>
                <w:spacing w:val="-2"/>
                <w:sz w:val="16"/>
              </w:rPr>
              <w:t xml:space="preserve">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D28E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Sondaj Tekniği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31533E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2-0-0--</w:t>
            </w:r>
            <w:r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E3FED" w:rsidRDefault="0031533E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4E3FE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E3FED" w:rsidTr="000171D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FED" w:rsidRDefault="004E3FED" w:rsidP="00017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E3FED" w:rsidTr="000171D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FED" w:rsidRDefault="004E3FED" w:rsidP="00017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3FED" w:rsidRDefault="00B41E6A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E3FED" w:rsidRDefault="00B41E6A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4E3FED" w:rsidRDefault="00B41E6A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E3FED" w:rsidRDefault="00B41E6A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4E3FED" w:rsidRDefault="00B41E6A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3FED" w:rsidRDefault="004E3FED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E3FED" w:rsidRPr="00D72EB6" w:rsidRDefault="00B41E6A" w:rsidP="00D72EB6">
                              <w:pPr>
                                <w:pStyle w:val="TableParagraph"/>
                                <w:spacing w:before="96"/>
                                <w:ind w:left="77"/>
                                <w:rPr>
                                  <w:sz w:val="18"/>
                                </w:rPr>
                              </w:pPr>
                              <w:r w:rsidRPr="00D72EB6">
                                <w:rPr>
                                  <w:sz w:val="18"/>
                                </w:rPr>
                                <w:t xml:space="preserve">Yüz yüze ilgili Öğretim </w:t>
                              </w:r>
                              <w:proofErr w:type="spellStart"/>
                              <w:r w:rsidRPr="00D72EB6">
                                <w:rPr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 w:rsidRPr="00D72EB6">
                                <w:rPr>
                                  <w:sz w:val="18"/>
                                </w:rPr>
                                <w:t xml:space="preserve"> gözetiminde ders 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4E3FED" w:rsidRDefault="00B41E6A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4E3FED" w:rsidRDefault="00B41E6A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4E3FED" w:rsidRDefault="004E3FED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E3FED" w:rsidRPr="00D72EB6" w:rsidRDefault="00B41E6A" w:rsidP="00D72EB6">
                        <w:pPr>
                          <w:pStyle w:val="TableParagraph"/>
                          <w:spacing w:before="96"/>
                          <w:ind w:left="77"/>
                          <w:rPr>
                            <w:sz w:val="18"/>
                          </w:rPr>
                        </w:pPr>
                        <w:r w:rsidRPr="00D72EB6">
                          <w:rPr>
                            <w:sz w:val="18"/>
                          </w:rPr>
                          <w:t>Yüz yüze ilgili Öğretim Üyesi’nin gözetiminde ders 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3FED" w:rsidRDefault="004E3FED">
      <w:pPr>
        <w:spacing w:before="8"/>
        <w:rPr>
          <w:rFonts w:ascii="Times New Roman"/>
          <w:sz w:val="9"/>
        </w:rPr>
      </w:pPr>
    </w:p>
    <w:p w:rsidR="004E3FED" w:rsidRDefault="004E3FED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4E3FED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4E3FED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FED" w:rsidRDefault="00B41E6A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FED" w:rsidRDefault="00B41E6A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4E3FED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3FED" w:rsidRDefault="004E3FED">
      <w:pPr>
        <w:pStyle w:val="TableParagraph"/>
        <w:rPr>
          <w:rFonts w:ascii="Times New Roman"/>
          <w:sz w:val="16"/>
        </w:rPr>
        <w:sectPr w:rsidR="004E3FED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4E3FED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4E3FED" w:rsidRDefault="00B41E6A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4E3FED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4E3FE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3D28EA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3D28EA">
              <w:rPr>
                <w:sz w:val="18"/>
              </w:rPr>
              <w:t>Giriş, Sondaj Çalışmalarının Tarihçesi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292D4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3D28EA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3D28EA">
              <w:rPr>
                <w:sz w:val="18"/>
              </w:rPr>
              <w:t>Sondajın Amacı ve Sınıflandırması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292D4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292D40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Sondaj</w:t>
            </w:r>
            <w:r w:rsidR="003D28EA" w:rsidRPr="003D28EA">
              <w:rPr>
                <w:sz w:val="18"/>
              </w:rPr>
              <w:t xml:space="preserve">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292D40">
        <w:trPr>
          <w:trHeight w:val="46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3D28EA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3D28EA">
              <w:rPr>
                <w:sz w:val="18"/>
              </w:rPr>
              <w:t>Sondaj Sıvısı ve Görevleri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B41E6A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Matkap Türleri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B41E6A" w:rsidP="00292D40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Sondaj Donanımları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9C4940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E3FED" w:rsidRDefault="00B41E6A" w:rsidP="009C494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B41E6A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B41E6A">
              <w:rPr>
                <w:sz w:val="18"/>
              </w:rPr>
              <w:t>D</w:t>
            </w:r>
            <w:r w:rsidRPr="00B41E6A">
              <w:rPr>
                <w:rFonts w:hint="eastAsia"/>
                <w:sz w:val="18"/>
              </w:rPr>
              <w:t>ü</w:t>
            </w:r>
            <w:r w:rsidRPr="00B41E6A">
              <w:rPr>
                <w:sz w:val="18"/>
              </w:rPr>
              <w:t xml:space="preserve">z </w:t>
            </w:r>
            <w:r w:rsidRPr="00B41E6A">
              <w:rPr>
                <w:rFonts w:hint="eastAsia"/>
                <w:sz w:val="18"/>
              </w:rPr>
              <w:t>Ç</w:t>
            </w:r>
            <w:r w:rsidRPr="00B41E6A">
              <w:rPr>
                <w:sz w:val="18"/>
              </w:rPr>
              <w:t>amur Dola</w:t>
            </w:r>
            <w:r w:rsidRPr="00B41E6A">
              <w:rPr>
                <w:rFonts w:hint="eastAsia"/>
                <w:sz w:val="18"/>
              </w:rPr>
              <w:t>şı</w:t>
            </w:r>
            <w:r w:rsidRPr="00B41E6A">
              <w:rPr>
                <w:sz w:val="18"/>
              </w:rPr>
              <w:t>ml</w:t>
            </w:r>
            <w:r w:rsidRPr="00B41E6A">
              <w:rPr>
                <w:rFonts w:hint="eastAsia"/>
                <w:sz w:val="18"/>
              </w:rPr>
              <w:t>ı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 w:rsidTr="007337DE">
        <w:trPr>
          <w:trHeight w:val="3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E3FED" w:rsidRDefault="007337DE" w:rsidP="007337DE">
            <w:pPr>
              <w:pStyle w:val="TableParagraph"/>
              <w:ind w:left="2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 </w:t>
            </w:r>
            <w:r w:rsidR="00B41E6A"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E3FED" w:rsidRDefault="00615C9D" w:rsidP="00B41E6A">
            <w:pPr>
              <w:pStyle w:val="TableParagraph"/>
              <w:spacing w:before="96"/>
              <w:ind w:left="77"/>
              <w:rPr>
                <w:sz w:val="18"/>
              </w:rPr>
            </w:pPr>
            <w:r w:rsidRPr="003D28EA">
              <w:rPr>
                <w:sz w:val="18"/>
              </w:rPr>
              <w:t>Havalı Sondaj Tekniği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7DE" w:rsidTr="007337DE">
        <w:trPr>
          <w:trHeight w:val="3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337DE" w:rsidRDefault="007337DE" w:rsidP="007337DE">
            <w:pPr>
              <w:pStyle w:val="TableParagraph"/>
              <w:ind w:left="22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 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337DE" w:rsidRPr="003D28EA" w:rsidRDefault="007337DE" w:rsidP="007337DE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337DE" w:rsidRDefault="00733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47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proofErr w:type="spellStart"/>
            <w:r w:rsidRPr="003D28EA">
              <w:rPr>
                <w:sz w:val="18"/>
              </w:rPr>
              <w:t>Karotlu</w:t>
            </w:r>
            <w:proofErr w:type="spellEnd"/>
            <w:r w:rsidRPr="003D28EA">
              <w:rPr>
                <w:sz w:val="18"/>
              </w:rPr>
              <w:t xml:space="preserve"> Sondaj Tekniği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41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292D40">
              <w:rPr>
                <w:sz w:val="18"/>
              </w:rPr>
              <w:t>Petrol, Do</w:t>
            </w:r>
            <w:r w:rsidRPr="00292D40">
              <w:rPr>
                <w:rFonts w:hint="eastAsia"/>
                <w:sz w:val="18"/>
              </w:rPr>
              <w:t>ğ</w:t>
            </w:r>
            <w:r w:rsidRPr="00292D40">
              <w:rPr>
                <w:sz w:val="18"/>
              </w:rPr>
              <w:t>algaz ve Jeotermal Sondajlar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E06E5E">
        <w:trPr>
          <w:trHeight w:val="40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292D40">
              <w:rPr>
                <w:sz w:val="18"/>
              </w:rPr>
              <w:t xml:space="preserve">Su ve </w:t>
            </w:r>
            <w:proofErr w:type="spellStart"/>
            <w:r w:rsidRPr="00292D40">
              <w:rPr>
                <w:sz w:val="18"/>
              </w:rPr>
              <w:t>Jeoteknik</w:t>
            </w:r>
            <w:proofErr w:type="spellEnd"/>
            <w:r w:rsidRPr="00292D40">
              <w:rPr>
                <w:sz w:val="18"/>
              </w:rPr>
              <w:t xml:space="preserve"> Sondajlar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3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Enjeksiyon ve Maden Arama Sondajları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292D40">
              <w:rPr>
                <w:sz w:val="18"/>
              </w:rPr>
              <w:t>Tahlisiye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proofErr w:type="spellStart"/>
            <w:r w:rsidRPr="00292D40">
              <w:rPr>
                <w:sz w:val="18"/>
              </w:rPr>
              <w:t>Sondajc</w:t>
            </w:r>
            <w:r>
              <w:rPr>
                <w:sz w:val="18"/>
              </w:rPr>
              <w:t>ılıkta</w:t>
            </w:r>
            <w:proofErr w:type="spellEnd"/>
            <w:r>
              <w:rPr>
                <w:sz w:val="18"/>
              </w:rPr>
              <w:t xml:space="preserve"> Karşılaşılan Z</w:t>
            </w:r>
            <w:r w:rsidRPr="00292D40">
              <w:rPr>
                <w:sz w:val="18"/>
              </w:rPr>
              <w:t>orluklar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 w:rsidTr="00292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7337DE" w:rsidP="00615C9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15C9D" w:rsidRDefault="00615C9D" w:rsidP="00615C9D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</w:t>
            </w:r>
            <w:r w:rsidRPr="009C4940">
              <w:rPr>
                <w:sz w:val="18"/>
              </w:rPr>
              <w:t xml:space="preserve">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C9D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615C9D" w:rsidRDefault="00615C9D" w:rsidP="00615C9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615C9D" w:rsidRDefault="00615C9D" w:rsidP="00615C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3FED" w:rsidRDefault="004E3FED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4E3FE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E3FED" w:rsidRDefault="00B41E6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4E3FED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  <w:p w:rsidR="004E3FED" w:rsidRDefault="004E3FE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4E3FED" w:rsidRDefault="00B41E6A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4E3FED" w:rsidRDefault="00B41E6A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4E3FED" w:rsidRDefault="00B41E6A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4E3FED" w:rsidRDefault="00B41E6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4E3FE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E3FED" w:rsidRDefault="00B41E6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E3FED" w:rsidRDefault="00B41E6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E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E3FED" w:rsidRDefault="004E3FE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4E3FED" w:rsidRDefault="00B41E6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E3FED" w:rsidRDefault="00B41E6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4E3FED">
        <w:trPr>
          <w:trHeight w:val="283"/>
        </w:trPr>
        <w:tc>
          <w:tcPr>
            <w:tcW w:w="2790" w:type="dxa"/>
            <w:shd w:val="clear" w:color="auto" w:fill="D9D9D9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4E3FED" w:rsidRDefault="00B41E6A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4E3FED" w:rsidRDefault="00B41E6A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E3FED">
        <w:trPr>
          <w:trHeight w:val="409"/>
        </w:trPr>
        <w:tc>
          <w:tcPr>
            <w:tcW w:w="2790" w:type="dxa"/>
            <w:shd w:val="clear" w:color="auto" w:fill="D9D9D9"/>
          </w:tcPr>
          <w:p w:rsidR="004E3FED" w:rsidRDefault="00B41E6A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4E3FED" w:rsidRDefault="004E3F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E3FED" w:rsidRDefault="004E3FED">
      <w:pPr>
        <w:rPr>
          <w:rFonts w:ascii="Times New Roman"/>
          <w:sz w:val="20"/>
        </w:rPr>
      </w:pPr>
    </w:p>
    <w:p w:rsidR="004E3FED" w:rsidRDefault="004E3FED" w:rsidP="00BB1EC5">
      <w:pPr>
        <w:pStyle w:val="TableParagraph"/>
        <w:spacing w:line="214" w:lineRule="exact"/>
        <w:rPr>
          <w:rFonts w:ascii="Cambria"/>
          <w:sz w:val="20"/>
        </w:rPr>
        <w:sectPr w:rsidR="004E3FED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B1EC5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BB1EC5" w:rsidRDefault="00BB1EC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  <w:r>
              <w:rPr>
                <w:b/>
                <w:sz w:val="18"/>
              </w:rPr>
              <w:t xml:space="preserve"> 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BB1EC5" w:rsidRDefault="00BB1EC5" w:rsidP="0025764C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 w:rsidP="00577286">
            <w:pPr>
              <w:pStyle w:val="TableParagraph"/>
              <w:spacing w:before="15" w:line="199" w:lineRule="exact"/>
              <w:ind w:left="285"/>
              <w:rPr>
                <w:rFonts w:ascii="Times New Roman"/>
                <w:sz w:val="16"/>
              </w:rPr>
            </w:pPr>
          </w:p>
        </w:tc>
      </w:tr>
      <w:tr w:rsidR="00BB1EC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 w:rsidP="00577286">
            <w:pPr>
              <w:pStyle w:val="TableParagraph"/>
              <w:spacing w:before="15" w:line="199" w:lineRule="exact"/>
              <w:ind w:left="2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</w:t>
            </w:r>
            <w:r w:rsidRPr="00577286">
              <w:rPr>
                <w:spacing w:val="-2"/>
                <w:sz w:val="18"/>
              </w:rPr>
              <w:t>100</w:t>
            </w:r>
          </w:p>
        </w:tc>
      </w:tr>
      <w:tr w:rsidR="00BB1EC5" w:rsidTr="0025764C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EC5" w:rsidTr="0025764C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EC5" w:rsidTr="0025764C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EC5" w:rsidTr="0025764C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EC5" w:rsidTr="0025764C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BB1EC5" w:rsidRDefault="00BB1EC5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B1EC5" w:rsidRDefault="00BB1EC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BB1EC5" w:rsidRDefault="00BB1E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3FED" w:rsidRDefault="004E3FED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4E3FE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E3FED" w:rsidRDefault="00B41E6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4E3FED">
        <w:trPr>
          <w:trHeight w:val="204"/>
        </w:trPr>
        <w:tc>
          <w:tcPr>
            <w:tcW w:w="4643" w:type="dxa"/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E3FED">
        <w:trPr>
          <w:trHeight w:val="234"/>
        </w:trPr>
        <w:tc>
          <w:tcPr>
            <w:tcW w:w="4643" w:type="dxa"/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E3FED">
        <w:trPr>
          <w:trHeight w:val="409"/>
        </w:trPr>
        <w:tc>
          <w:tcPr>
            <w:tcW w:w="4643" w:type="dxa"/>
            <w:shd w:val="clear" w:color="auto" w:fill="F2F2F2"/>
          </w:tcPr>
          <w:p w:rsidR="004E3FED" w:rsidRDefault="00B41E6A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4E3FED" w:rsidRDefault="00B41E6A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4E3FED" w:rsidRDefault="00B41E6A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E3FED" w:rsidRDefault="00B41E6A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B41E6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292D4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Pr="00091BF8" w:rsidRDefault="00292D40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091BF8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091BF8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Pr="00091BF8" w:rsidRDefault="00091BF8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B41E6A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Pr="00091BF8" w:rsidRDefault="00B41E6A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Pr="00091BF8" w:rsidRDefault="00B41E6A" w:rsidP="00091BF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pacing w:val="-5"/>
                <w:sz w:val="20"/>
              </w:rPr>
            </w:pPr>
            <w:r w:rsidRPr="00091BF8">
              <w:rPr>
                <w:rFonts w:ascii="Cambria"/>
                <w:spacing w:val="-5"/>
                <w:sz w:val="20"/>
              </w:rPr>
              <w:t>2</w:t>
            </w: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B41E6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E3FED" w:rsidRDefault="00B41E6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E3FED" w:rsidRDefault="004E3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ED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4E3FED" w:rsidRDefault="00B41E6A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4E3FED" w:rsidRDefault="00091BF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88</w:t>
            </w:r>
          </w:p>
        </w:tc>
      </w:tr>
      <w:tr w:rsidR="004E3FED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4E3FED" w:rsidRDefault="00B41E6A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4E3FED" w:rsidRDefault="00B41E6A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4E3FED" w:rsidRDefault="00B41E6A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4E3FED" w:rsidRDefault="00B41E6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4E3FED" w:rsidRDefault="004E3FED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466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37DE" w:rsidTr="00860AD3">
        <w:trPr>
          <w:trHeight w:val="537"/>
        </w:trPr>
        <w:tc>
          <w:tcPr>
            <w:tcW w:w="4933" w:type="dxa"/>
            <w:gridSpan w:val="2"/>
            <w:shd w:val="clear" w:color="auto" w:fill="F2F2F2"/>
          </w:tcPr>
          <w:p w:rsidR="007337DE" w:rsidRPr="00901D99" w:rsidRDefault="007337DE" w:rsidP="00901D99">
            <w:pPr>
              <w:pStyle w:val="TableParagraph"/>
              <w:jc w:val="right"/>
              <w:rPr>
                <w:b/>
                <w:spacing w:val="-4"/>
                <w:sz w:val="18"/>
              </w:rPr>
            </w:pPr>
            <w:r w:rsidRPr="00901D99"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7337DE" w:rsidRDefault="007337D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068AB0D2" wp14:editId="11AE2C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E5BA237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60" w:type="dxa"/>
            <w:shd w:val="clear" w:color="auto" w:fill="F2F2F2"/>
          </w:tcPr>
          <w:p w:rsidR="007337DE" w:rsidRDefault="007337D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F17960" w:rsidTr="00860AD3">
        <w:trPr>
          <w:trHeight w:val="244"/>
        </w:trPr>
        <w:tc>
          <w:tcPr>
            <w:tcW w:w="267" w:type="dxa"/>
            <w:shd w:val="clear" w:color="auto" w:fill="F2F2F2"/>
          </w:tcPr>
          <w:p w:rsidR="00F17960" w:rsidRDefault="00F17960" w:rsidP="00F1796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66" w:type="dxa"/>
          </w:tcPr>
          <w:p w:rsidR="00F17960" w:rsidRDefault="00F17960" w:rsidP="00F1796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Sondaj uygulama alanlarını öğrenir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F17960" w:rsidTr="00860AD3">
        <w:trPr>
          <w:trHeight w:val="244"/>
        </w:trPr>
        <w:tc>
          <w:tcPr>
            <w:tcW w:w="267" w:type="dxa"/>
            <w:shd w:val="clear" w:color="auto" w:fill="F2F2F2"/>
          </w:tcPr>
          <w:p w:rsidR="00F17960" w:rsidRDefault="00F17960" w:rsidP="00F1796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66" w:type="dxa"/>
          </w:tcPr>
          <w:p w:rsidR="00F17960" w:rsidRDefault="00F17960" w:rsidP="00F1796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Sondaj türlerini ve yöntemlerini öğrenir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</w:tr>
      <w:tr w:rsidR="00F17960" w:rsidTr="00860AD3">
        <w:trPr>
          <w:trHeight w:val="244"/>
        </w:trPr>
        <w:tc>
          <w:tcPr>
            <w:tcW w:w="267" w:type="dxa"/>
            <w:shd w:val="clear" w:color="auto" w:fill="F2F2F2"/>
          </w:tcPr>
          <w:p w:rsidR="00F17960" w:rsidRDefault="00F17960" w:rsidP="00F1796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66" w:type="dxa"/>
          </w:tcPr>
          <w:p w:rsidR="00F17960" w:rsidRDefault="00F17960" w:rsidP="00F17960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Sondajcılıkta</w:t>
            </w:r>
            <w:proofErr w:type="spellEnd"/>
            <w:r>
              <w:rPr>
                <w:sz w:val="18"/>
              </w:rPr>
              <w:t xml:space="preserve"> karşılaşılan güçlükleri ve çözüm yöntemlerini öğrenir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F17960" w:rsidRDefault="00F17960" w:rsidP="00F1796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</w:tr>
    </w:tbl>
    <w:p w:rsidR="004E3FED" w:rsidRDefault="004E3FED">
      <w:pPr>
        <w:spacing w:before="197"/>
        <w:rPr>
          <w:rFonts w:ascii="Times New Roman"/>
        </w:rPr>
      </w:pPr>
    </w:p>
    <w:p w:rsidR="004E3FED" w:rsidRDefault="00B41E6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92D40">
        <w:rPr>
          <w:rFonts w:ascii="Times New Roman" w:hAnsi="Times New Roman"/>
        </w:rPr>
        <w:t xml:space="preserve">Dr. </w:t>
      </w:r>
      <w:proofErr w:type="spellStart"/>
      <w:r w:rsidR="00292D40">
        <w:rPr>
          <w:rFonts w:ascii="Times New Roman" w:hAnsi="Times New Roman"/>
        </w:rPr>
        <w:t>Öğr</w:t>
      </w:r>
      <w:proofErr w:type="spellEnd"/>
      <w:r w:rsidR="00292D40">
        <w:rPr>
          <w:rFonts w:ascii="Times New Roman" w:hAnsi="Times New Roman"/>
        </w:rPr>
        <w:t>. Üyesi Yasemin ASLAN TOPÇUOĞLU</w:t>
      </w:r>
    </w:p>
    <w:p w:rsidR="004E3FED" w:rsidRDefault="00B41E6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292D40">
        <w:rPr>
          <w:rFonts w:ascii="Times New Roman" w:hAnsi="Times New Roman"/>
          <w:spacing w:val="-2"/>
        </w:rPr>
        <w:t>06.03.2025</w:t>
      </w:r>
    </w:p>
    <w:sectPr w:rsidR="004E3FED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1BF"/>
    <w:multiLevelType w:val="hybridMultilevel"/>
    <w:tmpl w:val="F9804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44FC"/>
    <w:multiLevelType w:val="hybridMultilevel"/>
    <w:tmpl w:val="F9804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03715"/>
    <w:multiLevelType w:val="hybridMultilevel"/>
    <w:tmpl w:val="F9804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74A0"/>
    <w:multiLevelType w:val="hybridMultilevel"/>
    <w:tmpl w:val="F9804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544"/>
    <w:multiLevelType w:val="hybridMultilevel"/>
    <w:tmpl w:val="F9804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D"/>
    <w:rsid w:val="000171DF"/>
    <w:rsid w:val="00091BF8"/>
    <w:rsid w:val="00156969"/>
    <w:rsid w:val="001C0334"/>
    <w:rsid w:val="00292D40"/>
    <w:rsid w:val="0031533E"/>
    <w:rsid w:val="00374936"/>
    <w:rsid w:val="003D28EA"/>
    <w:rsid w:val="0042045A"/>
    <w:rsid w:val="004E3FED"/>
    <w:rsid w:val="00577286"/>
    <w:rsid w:val="00615C9D"/>
    <w:rsid w:val="00650C78"/>
    <w:rsid w:val="00695CD6"/>
    <w:rsid w:val="007337DE"/>
    <w:rsid w:val="007B7AE5"/>
    <w:rsid w:val="00860AD3"/>
    <w:rsid w:val="00862001"/>
    <w:rsid w:val="00901D99"/>
    <w:rsid w:val="009A4B1A"/>
    <w:rsid w:val="009C4940"/>
    <w:rsid w:val="00A51FF3"/>
    <w:rsid w:val="00B41E6A"/>
    <w:rsid w:val="00BB1EC5"/>
    <w:rsid w:val="00C16AE5"/>
    <w:rsid w:val="00C932AC"/>
    <w:rsid w:val="00D333A8"/>
    <w:rsid w:val="00D72EB6"/>
    <w:rsid w:val="00E06E5E"/>
    <w:rsid w:val="00E21446"/>
    <w:rsid w:val="00EC0912"/>
    <w:rsid w:val="00F051BC"/>
    <w:rsid w:val="00F17960"/>
    <w:rsid w:val="00F36B4C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BBC88"/>
  <w15:docId w15:val="{F65CB496-F2B1-4231-9D44-B5471B71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33</cp:revision>
  <dcterms:created xsi:type="dcterms:W3CDTF">2025-03-05T11:55:00Z</dcterms:created>
  <dcterms:modified xsi:type="dcterms:W3CDTF">2025-04-29T04:25:00Z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843b3a8b729cabf96d047447e2f076a5a070abc15a53d266037bde2cb741f942</vt:lpwstr>
  </property>
</Properties>
</file>