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60E98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60E98" w:rsidRDefault="0052524A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60E98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60E98" w:rsidRDefault="0052524A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60E98" w:rsidRDefault="0052524A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60E98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60E98" w:rsidRDefault="00C1796F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JMÜ4</w:t>
            </w:r>
            <w:r w:rsidR="001C3E54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C1796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5252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5252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C1796F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C1796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60E98" w:rsidRDefault="0052524A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60E98" w:rsidRDefault="005252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60E98" w:rsidRDefault="00C1796F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52524A">
              <w:rPr>
                <w:rFonts w:ascii="Times New Roman"/>
                <w:b/>
                <w:spacing w:val="-2"/>
                <w:sz w:val="20"/>
              </w:rPr>
              <w:t>/BAHAR</w:t>
            </w:r>
          </w:p>
        </w:tc>
      </w:tr>
      <w:tr w:rsidR="00760E98" w:rsidTr="00C1796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DersAdı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760E98" w:rsidRPr="00C1796F" w:rsidRDefault="00C1796F" w:rsidP="00C1796F">
            <w:pPr>
              <w:pStyle w:val="TableParagraph"/>
              <w:rPr>
                <w:sz w:val="18"/>
                <w:szCs w:val="18"/>
              </w:rPr>
            </w:pPr>
            <w:r w:rsidRPr="00C1796F">
              <w:rPr>
                <w:sz w:val="18"/>
                <w:szCs w:val="18"/>
              </w:rPr>
              <w:t>Türkiye Maden Yatakları</w:t>
            </w:r>
          </w:p>
        </w:tc>
      </w:tr>
      <w:tr w:rsidR="00760E98" w:rsidTr="00C1796F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60E98" w:rsidRDefault="0052524A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760E98" w:rsidRPr="00C1796F" w:rsidRDefault="00C1796F" w:rsidP="00C1796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1796F">
              <w:rPr>
                <w:rFonts w:ascii="Times New Roman"/>
                <w:sz w:val="18"/>
                <w:szCs w:val="18"/>
              </w:rPr>
              <w:t>Mineral Deposits of Turkiye</w:t>
            </w:r>
          </w:p>
        </w:tc>
      </w:tr>
    </w:tbl>
    <w:p w:rsidR="00760E98" w:rsidRDefault="00760E98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578"/>
        <w:gridCol w:w="1118"/>
      </w:tblGrid>
      <w:tr w:rsidR="00760E98" w:rsidTr="00C1796F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760E98" w:rsidRPr="00C1796F" w:rsidRDefault="00C1796F" w:rsidP="00C1796F">
            <w:pPr>
              <w:pStyle w:val="TableParagraph"/>
              <w:rPr>
                <w:sz w:val="18"/>
                <w:szCs w:val="18"/>
              </w:rPr>
            </w:pPr>
            <w:r w:rsidRPr="00C1796F">
              <w:rPr>
                <w:sz w:val="18"/>
                <w:szCs w:val="18"/>
              </w:rPr>
              <w:t>Mühendislik Fakültesi/Jeoloji Mühendisliği</w:t>
            </w:r>
          </w:p>
        </w:tc>
      </w:tr>
      <w:tr w:rsidR="00760E98" w:rsidTr="00C17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760E98" w:rsidRPr="00C1796F" w:rsidRDefault="00760E98" w:rsidP="00C179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60E98" w:rsidTr="00C1796F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760E98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60E98" w:rsidRDefault="0052524A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760E98" w:rsidRPr="00C1796F" w:rsidRDefault="00C1796F" w:rsidP="00C1796F">
            <w:pPr>
              <w:pStyle w:val="TableParagraph"/>
              <w:rPr>
                <w:sz w:val="18"/>
                <w:szCs w:val="18"/>
              </w:rPr>
            </w:pPr>
            <w:r w:rsidRPr="00C1796F">
              <w:rPr>
                <w:sz w:val="18"/>
                <w:szCs w:val="18"/>
              </w:rPr>
              <w:t>Türkiye maden yataklarının jeolojik, mineralojik, jeokimyasal ve kökensel özelliklerini kavramak ve mevcut yataklara ait bu özelliklerden yararlanarak yeni ümitli sahaların nasıl bulunabileceği becerisini kazanma</w:t>
            </w:r>
          </w:p>
        </w:tc>
      </w:tr>
      <w:tr w:rsidR="00760E98" w:rsidTr="00C1796F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760E98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60E98" w:rsidRDefault="0052524A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760E98" w:rsidRPr="00C1796F" w:rsidRDefault="00C1796F" w:rsidP="00C1796F">
            <w:pPr>
              <w:pStyle w:val="TableParagraph"/>
              <w:rPr>
                <w:sz w:val="18"/>
                <w:szCs w:val="18"/>
              </w:rPr>
            </w:pPr>
            <w:r w:rsidRPr="00C1796F">
              <w:rPr>
                <w:sz w:val="18"/>
                <w:szCs w:val="18"/>
              </w:rPr>
              <w:t>Türkiye’de bulunan önemli maden yatakları hakkında bilgiler</w:t>
            </w:r>
          </w:p>
        </w:tc>
      </w:tr>
      <w:tr w:rsidR="00760E98" w:rsidTr="00C1796F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C1796F" w:rsidRDefault="00C1796F" w:rsidP="00C1796F">
            <w:pPr>
              <w:pStyle w:val="TableParagraph"/>
              <w:rPr>
                <w:sz w:val="18"/>
                <w:szCs w:val="18"/>
              </w:rPr>
            </w:pPr>
            <w:r w:rsidRPr="00C1796F">
              <w:rPr>
                <w:sz w:val="18"/>
                <w:szCs w:val="18"/>
              </w:rPr>
              <w:t>Temur, S., 1995; Jeolojide veri analizi: Selçuk Üniv.. Müh.  – Mim. Fak. Yayın No: 21</w:t>
            </w:r>
            <w:r>
              <w:rPr>
                <w:sz w:val="18"/>
                <w:szCs w:val="18"/>
              </w:rPr>
              <w:t>, 376s., Konya</w:t>
            </w:r>
          </w:p>
          <w:p w:rsidR="00C1796F" w:rsidRPr="00C1796F" w:rsidRDefault="00C1796F" w:rsidP="00C1796F">
            <w:pPr>
              <w:pStyle w:val="TableParagraph"/>
              <w:rPr>
                <w:sz w:val="18"/>
                <w:szCs w:val="18"/>
              </w:rPr>
            </w:pPr>
            <w:r w:rsidRPr="00C1796F">
              <w:rPr>
                <w:sz w:val="18"/>
                <w:szCs w:val="18"/>
              </w:rPr>
              <w:t>Gökçe, A., 2009; Maden Arama ve Değerlendirme Yöntemleri. Cumhuriyet Üniversitesi Yayınları No:114, Sivas, 218s.</w:t>
            </w:r>
          </w:p>
          <w:p w:rsidR="00760E98" w:rsidRPr="00C1796F" w:rsidRDefault="00C1796F" w:rsidP="00C1796F">
            <w:pPr>
              <w:pStyle w:val="TableParagraph"/>
              <w:rPr>
                <w:sz w:val="18"/>
                <w:szCs w:val="18"/>
              </w:rPr>
            </w:pPr>
            <w:r w:rsidRPr="00C1796F">
              <w:rPr>
                <w:sz w:val="18"/>
                <w:szCs w:val="18"/>
              </w:rPr>
              <w:t xml:space="preserve">Altunbey, M. Türkiye Maden Yatakları Ders Notları. Fırat Üniv. Müh. Fak. Jeoloji Mühendisliği Bölümü                                                                                               </w:t>
            </w:r>
          </w:p>
        </w:tc>
      </w:tr>
      <w:tr w:rsidR="00760E9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60E98" w:rsidTr="00DB45F5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60E98" w:rsidTr="00DB45F5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Pr="002F61A9" w:rsidRDefault="00DB45F5">
            <w:pPr>
              <w:pStyle w:val="TableParagraph"/>
              <w:spacing w:before="18" w:line="162" w:lineRule="exact"/>
              <w:ind w:left="70"/>
              <w:rPr>
                <w:bCs/>
                <w:sz w:val="16"/>
              </w:rPr>
            </w:pPr>
            <w:r w:rsidRPr="002F61A9">
              <w:rPr>
                <w:bCs/>
                <w:sz w:val="16"/>
              </w:rPr>
              <w:t>Ankara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Pr="00DB45F5" w:rsidRDefault="00DB45F5" w:rsidP="00DB45F5">
            <w:pPr>
              <w:pStyle w:val="TableParagraph"/>
              <w:spacing w:before="118"/>
              <w:rPr>
                <w:bCs/>
                <w:sz w:val="16"/>
              </w:rPr>
            </w:pPr>
            <w:r w:rsidRPr="00DB45F5">
              <w:rPr>
                <w:bCs/>
                <w:sz w:val="16"/>
              </w:rPr>
              <w:t>Açık ve uzaktan eğitim fakültesi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Pr="00DB45F5" w:rsidRDefault="00DB45F5">
            <w:pPr>
              <w:pStyle w:val="TableParagraph"/>
              <w:spacing w:before="85"/>
              <w:ind w:left="77"/>
              <w:rPr>
                <w:rFonts w:ascii="Times New Roman" w:hAnsi="Times New Roman"/>
                <w:bCs/>
                <w:sz w:val="20"/>
              </w:rPr>
            </w:pPr>
            <w:r w:rsidRPr="00DB45F5">
              <w:rPr>
                <w:rFonts w:ascii="Times New Roman" w:hAnsi="Times New Roman"/>
                <w:bCs/>
                <w:sz w:val="20"/>
              </w:rPr>
              <w:t>Metalik Maden Yatakları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Pr="002F61A9" w:rsidRDefault="00DB45F5">
            <w:pPr>
              <w:pStyle w:val="TableParagraph"/>
              <w:spacing w:before="118"/>
              <w:ind w:left="493"/>
              <w:rPr>
                <w:bCs/>
                <w:sz w:val="16"/>
              </w:rPr>
            </w:pPr>
            <w:r w:rsidRPr="002F61A9">
              <w:rPr>
                <w:bCs/>
                <w:sz w:val="16"/>
              </w:rPr>
              <w:t>3-0-0-3; 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60E98" w:rsidRPr="002F61A9" w:rsidRDefault="00DB45F5">
            <w:pPr>
              <w:pStyle w:val="TableParagraph"/>
              <w:spacing w:before="118"/>
              <w:ind w:right="394"/>
              <w:jc w:val="right"/>
              <w:rPr>
                <w:bCs/>
                <w:sz w:val="16"/>
              </w:rPr>
            </w:pPr>
            <w:r w:rsidRPr="002F61A9">
              <w:rPr>
                <w:bCs/>
                <w:sz w:val="16"/>
              </w:rPr>
              <w:t>Zorunlu</w:t>
            </w:r>
          </w:p>
        </w:tc>
      </w:tr>
      <w:tr w:rsidR="00760E98" w:rsidTr="00DB45F5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760E98" w:rsidTr="00DB45F5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60E9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E98" w:rsidRDefault="00C1796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Dr. </w:t>
            </w:r>
            <w:r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 xml:space="preserve">r.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yesi Mehmet Altunbey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60E9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E98" w:rsidRDefault="00C1796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Dr. </w:t>
            </w:r>
            <w:r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 xml:space="preserve">r.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yesi Mehmet Altunbey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0E98" w:rsidRDefault="00500032">
      <w:pPr>
        <w:spacing w:before="11"/>
        <w:rPr>
          <w:rFonts w:ascii="Times New Roman"/>
          <w:sz w:val="9"/>
        </w:rPr>
      </w:pPr>
      <w:r>
        <w:rPr>
          <w:noProof/>
        </w:rPr>
        <w:pict w14:anchorId="52B95665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39" type="#_x0000_t202" style="position:absolute;margin-left:16.75pt;margin-top:25.5pt;width:460.6pt;height:40.0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" strokeweight=".5pt">
            <v:path arrowok="t"/>
            <v:textbox>
              <w:txbxContent>
                <w:p w:rsidR="00C1796F" w:rsidRPr="00C1796F" w:rsidRDefault="00C1796F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C1796F">
                    <w:rPr>
                      <w:rFonts w:ascii="Georgia" w:hAnsi="Georgia"/>
                      <w:sz w:val="18"/>
                      <w:szCs w:val="18"/>
                    </w:rPr>
                    <w:t>Maden yatakları, Jeoloji Mühendisliği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nin önemli bir çalışma alanıdır. </w:t>
                  </w:r>
                  <w:r w:rsidR="00C65609">
                    <w:rPr>
                      <w:rFonts w:ascii="Georgia" w:hAnsi="Georgia"/>
                      <w:sz w:val="18"/>
                      <w:szCs w:val="18"/>
                    </w:rPr>
                    <w:t>Öğrencilerin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>, Türkiye’de bulunan maden yatak</w:t>
                  </w:r>
                  <w:r w:rsidR="00C65609">
                    <w:rPr>
                      <w:rFonts w:ascii="Georgia" w:hAnsi="Georgia"/>
                      <w:sz w:val="18"/>
                      <w:szCs w:val="18"/>
                    </w:rPr>
                    <w:t>larının oluşum mekanizmaları, işletme yöntemleri, bölgenin jeolojisi ile ilişkileri hakkında akademik bilgiye sahip olmaları amaçlanmaktadır.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1" o:spid="_x0000_s1034" alt="" style="position:absolute;margin-left:66.6pt;margin-top:6.95pt;width:462.1pt;height:53.65pt;z-index:-251659264;mso-wrap-distance-left:0;mso-wrap-distance-right:0;mso-position-horizontal-relative:page;mso-position-vertical-relative:text" coordsize="58686,6813">
            <v:shape id="Textbox 2" o:spid="_x0000_s1035" type="#_x0000_t202" alt="" style="position:absolute;left:190;top:190;width:58306;height:2159;visibility:visible;mso-wrap-style:square;v-text-anchor:top" fillcolor="#f2f2f2" stroked="f">
              <v:textbox inset="0,0,0,0">
                <w:txbxContent>
                  <w:p w:rsidR="00760E98" w:rsidRDefault="0052524A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36" alt="" style="position:absolute;top:95;width:58686;height:6528;visibility:visible" coordsize="5868670,652780" o:spt="100" adj="0,,0" path="m9525,9525r,643255em5859145,9525r,643255em,l5868670,e" filled="f" strokeweight="1.5pt">
              <v:stroke joinstyle="round"/>
              <v:formulas/>
              <v:path arrowok="t" o:connecttype="custom" o:connectlocs="95,95;95,6528;58591,95;58591,6528;0,0;58686,0" o:connectangles="0,0,0,0,0,0"/>
            </v:shape>
            <v:shape id="Graphic 4" o:spid="_x0000_s1037" alt="" style="position:absolute;left:190;top:2397;width:58306;height:12;visibility:visible;mso-wrap-style:square;v-text-anchor:top" coordsize="5830570,1270" path="m,l5830570,e" filled="f">
              <v:path arrowok="t" o:connecttype="custom" o:connectlocs="0,0;58306,0" o:connectangles="0,0"/>
            </v:shape>
            <v:shape id="Graphic 5" o:spid="_x0000_s1038" alt="" style="position:absolute;top:6718;width:58686;height:13;visibility:visible;mso-wrap-style:square;v-text-anchor:top" coordsize="5868670,1270" path="m,l5868670,e" filled="f" strokeweight="1.5pt">
              <v:path arrowok="t" o:connecttype="custom" o:connectlocs="0,0;58686,0" o:connectangles="0,0"/>
            </v:shape>
            <w10:wrap type="topAndBottom" anchorx="page"/>
          </v:group>
        </w:pict>
      </w:r>
    </w:p>
    <w:p w:rsidR="00760E98" w:rsidRDefault="00760E98">
      <w:pPr>
        <w:spacing w:before="8"/>
        <w:rPr>
          <w:rFonts w:ascii="Times New Roman"/>
          <w:sz w:val="9"/>
        </w:rPr>
      </w:pPr>
    </w:p>
    <w:p w:rsidR="00760E98" w:rsidRDefault="00500032">
      <w:pPr>
        <w:spacing w:before="11"/>
        <w:rPr>
          <w:rFonts w:ascii="Times New Roman"/>
          <w:sz w:val="11"/>
        </w:rPr>
      </w:pPr>
      <w:r>
        <w:rPr>
          <w:rFonts w:ascii="Times New Roman"/>
          <w:noProof/>
          <w:sz w:val="9"/>
          <w:lang w:eastAsia="tr-TR"/>
        </w:rPr>
        <w:pict>
          <v:group id="Group 6" o:spid="_x0000_s1028" alt="" style="position:absolute;margin-left:66.35pt;margin-top:6.95pt;width:462.1pt;height:55.7pt;z-index:-251658240;mso-wrap-distance-left:0;mso-wrap-distance-right:0;mso-position-horizontal-relative:page;mso-height-relative:margin" coordorigin=",95" coordsize="58686,7016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760E98" w:rsidRDefault="0052524A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760E98" w:rsidRDefault="0052524A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custom" o:connectlocs="95,95;95,6909;58591,95;58591,6909;0,0;58686,0" o:connectangles="0,0,0,0,0,0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 o:connecttype="custom" o:connectlocs="0,0;58306,0" o:connectangles="0,0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 o:connecttype="custom" o:connectlocs="0,0;58686,0" o:connectangles="0,0"/>
            </v:shape>
            <v:shape id="Textbox 11" o:spid="_x0000_s1033" type="#_x0000_t202" alt="" style="position:absolute;left:190;top:2825;width:58306;height:2611;visibility:visible;mso-wrap-style:square;v-text-anchor:top" filled="f" stroked="f">
              <v:textbox inset="0,0,0,0">
                <w:txbxContent>
                  <w:p w:rsidR="00760E98" w:rsidRDefault="00760E98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760E98" w:rsidRDefault="0052524A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sz w:val="18"/>
                      </w:rPr>
                      <w:t>YüzyüzeilgiliÖğretimÜyesi’ningözetimindeders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işlenecektir.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60E98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60E98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E98" w:rsidRDefault="0052524A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E98" w:rsidRDefault="0052524A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60E98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0E98" w:rsidRDefault="00760E98">
      <w:pPr>
        <w:pStyle w:val="TableParagraph"/>
        <w:rPr>
          <w:rFonts w:ascii="Times New Roman"/>
          <w:sz w:val="16"/>
        </w:rPr>
        <w:sectPr w:rsidR="00760E98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60E98" w:rsidTr="00C65609">
        <w:trPr>
          <w:trHeight w:val="170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60E98" w:rsidRDefault="0052524A">
            <w:pPr>
              <w:pStyle w:val="TableParagraph"/>
              <w:spacing w:before="34"/>
              <w:ind w:left="11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  <w:p w:rsidR="00C65609" w:rsidRDefault="00C65609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</w:p>
        </w:tc>
      </w:tr>
      <w:tr w:rsidR="00760E98" w:rsidTr="00C65609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C65609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65609" w:rsidRDefault="00C65609" w:rsidP="00C6560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C65609" w:rsidRPr="00C65609" w:rsidRDefault="00500032" w:rsidP="00C65609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164052899"/>
                <w:placeholder>
                  <w:docPart w:val="651924F1063343B181E023C2447A5A65"/>
                </w:placeholder>
              </w:sdtPr>
              <w:sdtEndPr/>
              <w:sdtContent>
                <w:r w:rsidR="00C65609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Türkiyejeolojisivetektonikbirlikleri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C65609" w:rsidRPr="00C65609" w:rsidRDefault="00C65609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5609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65609" w:rsidRDefault="00C65609" w:rsidP="00C6560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C65609" w:rsidRPr="00C65609" w:rsidRDefault="00500032" w:rsidP="00C65609">
            <w:pPr>
              <w:rPr>
                <w:rFonts w:ascii="Georgia" w:hAnsi="Georgia"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710847910"/>
                <w:placeholder>
                  <w:docPart w:val="B223A84D702D462EA3FCAC4CF06CCA5C"/>
                </w:placeholder>
              </w:sdtPr>
              <w:sdtEndPr/>
              <w:sdtContent>
                <w:r w:rsidR="00C65609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Türkiyemadenyataklarınagiriş. Türkiyealtınyatakları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C65609" w:rsidRPr="00C65609" w:rsidRDefault="00C65609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5609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65609" w:rsidRDefault="00C65609" w:rsidP="00C6560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C65609" w:rsidRPr="00C65609" w:rsidRDefault="00500032" w:rsidP="00C65609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964190988"/>
                <w:placeholder>
                  <w:docPart w:val="2A9B1111B338423A9CD1A15E34D9EA5E"/>
                </w:placeholder>
              </w:sdtPr>
              <w:sdtEndPr/>
              <w:sdtContent>
                <w:r w:rsidR="00C65609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Türkiyealüminyumyatakları. Türkiyeantimuanyatakları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C65609" w:rsidRPr="00C65609" w:rsidRDefault="00C65609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5609" w:rsidTr="00B8716F">
        <w:trPr>
          <w:trHeight w:val="31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65609" w:rsidRDefault="00C65609" w:rsidP="00C65609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C65609" w:rsidRPr="00C65609" w:rsidRDefault="00500032" w:rsidP="00C65609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417987136"/>
                <w:placeholder>
                  <w:docPart w:val="B51B1A4838464619809206DBB452C5F6"/>
                </w:placeholder>
              </w:sdtPr>
              <w:sdtEndPr/>
              <w:sdtContent>
                <w:sdt>
                  <w:sdtPr>
                    <w:rPr>
                      <w:rFonts w:ascii="Georgia" w:hAnsi="Georgia"/>
                      <w:sz w:val="18"/>
                      <w:szCs w:val="18"/>
                    </w:rPr>
                    <w:id w:val="-1630083942"/>
                    <w:placeholder>
                      <w:docPart w:val="F48F231D5E90441A8EAE1BEDF29625AD"/>
                    </w:placeholder>
                  </w:sdtPr>
                  <w:sdtEndPr/>
                  <w:sdtContent>
                    <w:r w:rsidR="00C65609" w:rsidRPr="00C65609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Türkiyebakıryatakları. Türkiyecivayatakları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C65609" w:rsidRPr="00C65609" w:rsidRDefault="00C65609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5609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65609" w:rsidRDefault="00C65609" w:rsidP="00C6560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C65609" w:rsidRPr="00C65609" w:rsidRDefault="00500032" w:rsidP="00C65609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761646457"/>
                <w:placeholder>
                  <w:docPart w:val="0CC1CECB22B94A80966F2320BC67A484"/>
                </w:placeholder>
              </w:sdtPr>
              <w:sdtEndPr/>
              <w:sdtContent>
                <w:r w:rsidR="00C65609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Türkiyekurşun – çinkoyatakları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C65609" w:rsidRPr="00C65609" w:rsidRDefault="00C65609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5609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65609" w:rsidRDefault="00C65609" w:rsidP="00C6560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C65609" w:rsidRPr="00C65609" w:rsidRDefault="00500032" w:rsidP="00C65609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076635609"/>
                <w:placeholder>
                  <w:docPart w:val="39560D33A1C84F0B81016694A96E9892"/>
                </w:placeholder>
              </w:sdtPr>
              <w:sdtEndPr/>
              <w:sdtContent>
                <w:sdt>
                  <w:sdtPr>
                    <w:rPr>
                      <w:rFonts w:ascii="Georgia" w:hAnsi="Georgia"/>
                      <w:sz w:val="18"/>
                      <w:szCs w:val="18"/>
                    </w:rPr>
                    <w:id w:val="896859154"/>
                    <w:placeholder>
                      <w:docPart w:val="34AB42C0EE5C449D80211C37FC382B9B"/>
                    </w:placeholder>
                  </w:sdtPr>
                  <w:sdtEndPr/>
                  <w:sdtContent>
                    <w:r w:rsidR="00C65609" w:rsidRPr="00C65609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Türkiyedemiryatakları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C65609" w:rsidRPr="00C65609" w:rsidRDefault="00C65609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5609" w:rsidTr="00B8716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65609" w:rsidRDefault="00C65609" w:rsidP="00C65609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C65609" w:rsidRPr="00C65609" w:rsidRDefault="00500032" w:rsidP="00C65609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290504861"/>
                <w:placeholder>
                  <w:docPart w:val="64AEBE301FCD431ABEB3CAB6C134DE0A"/>
                </w:placeholder>
              </w:sdtPr>
              <w:sdtEndPr/>
              <w:sdtContent>
                <w:r w:rsidR="00C65609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Türkiyeevaporityatakları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C65609" w:rsidRPr="00C65609" w:rsidRDefault="00C65609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5609" w:rsidTr="00B8716F">
        <w:trPr>
          <w:trHeight w:val="28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65609" w:rsidRDefault="00C65609" w:rsidP="00C65609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C65609" w:rsidRPr="00C65609" w:rsidRDefault="00500032" w:rsidP="00C65609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150479820"/>
                <w:placeholder>
                  <w:docPart w:val="2661270E75BC49048CCDE5A6F1713E7D"/>
                </w:placeholder>
              </w:sdtPr>
              <w:sdtEndPr/>
              <w:sdtContent>
                <w:r w:rsidR="00C65609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Türkiyegümüşyatakları, Türkiyekalayve tungsten yatakları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C65609" w:rsidRPr="00C65609" w:rsidRDefault="00C65609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5609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65609" w:rsidRDefault="00C65609" w:rsidP="00C65609">
            <w:pPr>
              <w:pStyle w:val="TableParagraph"/>
              <w:spacing w:before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C65609" w:rsidRPr="00C65609" w:rsidRDefault="009B42CB" w:rsidP="00C65609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r>
              <w:rPr>
                <w:rFonts w:ascii="Georgia" w:hAnsi="Georgia"/>
                <w:i/>
                <w:color w:val="002060"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C65609" w:rsidRPr="00C65609" w:rsidRDefault="00C65609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42CB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B42CB" w:rsidRDefault="009B42CB" w:rsidP="00C65609">
            <w:pPr>
              <w:pStyle w:val="TableParagraph"/>
              <w:spacing w:before="2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9B42CB" w:rsidRPr="00C65609" w:rsidRDefault="00500032" w:rsidP="00D02AE0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493185119"/>
                <w:placeholder>
                  <w:docPart w:val="21AFE2342B744693A71E2D57D5E8E7EC"/>
                </w:placeholder>
              </w:sdtPr>
              <w:sdtEndPr/>
              <w:sdtContent>
                <w:sdt>
                  <w:sdtPr>
                    <w:rPr>
                      <w:rFonts w:ascii="Georgia" w:hAnsi="Georgia"/>
                      <w:sz w:val="18"/>
                      <w:szCs w:val="18"/>
                    </w:rPr>
                    <w:id w:val="-94631252"/>
                    <w:placeholder>
                      <w:docPart w:val="47D6D0D5686440BB990146A894E1989F"/>
                    </w:placeholder>
                  </w:sdtPr>
                  <w:sdtEndPr/>
                  <w:sdtContent>
                    <w:r w:rsidR="009B42CB" w:rsidRPr="00C65609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Türkiyekromityatakları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9B42CB" w:rsidRPr="00C65609" w:rsidRDefault="009B42CB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42CB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B42CB" w:rsidRDefault="009B42CB" w:rsidP="00C65609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9B42CB" w:rsidRPr="00C65609" w:rsidRDefault="00500032" w:rsidP="00D02AE0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762992873"/>
                <w:placeholder>
                  <w:docPart w:val="83FE9486E1284163A75272F8206B6095"/>
                </w:placeholder>
              </w:sdtPr>
              <w:sdtEndPr/>
              <w:sdtContent>
                <w:r w:rsidR="009B42CB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Türkiyekromityatakları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9B42CB" w:rsidRPr="00C65609" w:rsidRDefault="009B42CB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42CB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B42CB" w:rsidRDefault="009B42CB" w:rsidP="00C65609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9B42CB" w:rsidRPr="00C65609" w:rsidRDefault="00500032" w:rsidP="00D02AE0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79879749"/>
                <w:placeholder>
                  <w:docPart w:val="0F200C9D31E541BDAE01D72F0C50D2B3"/>
                </w:placeholder>
              </w:sdtPr>
              <w:sdtEndPr/>
              <w:sdtContent>
                <w:r w:rsidR="009B42CB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Türkiyemanganyatakları, Türkiyemolibdenyatakları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9B42CB" w:rsidRPr="00C65609" w:rsidRDefault="009B42CB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42CB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:rsidR="009B42CB" w:rsidRDefault="009B42CB" w:rsidP="00C6560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9B42CB" w:rsidRPr="00C65609" w:rsidRDefault="00500032" w:rsidP="00D02AE0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326672577"/>
                <w:placeholder>
                  <w:docPart w:val="F950E9912F25433D88528E884F5A7EA5"/>
                </w:placeholder>
              </w:sdtPr>
              <w:sdtEndPr/>
              <w:sdtContent>
                <w:sdt>
                  <w:sdtPr>
                    <w:rPr>
                      <w:rFonts w:ascii="Georgia" w:hAnsi="Georgia"/>
                      <w:sz w:val="18"/>
                      <w:szCs w:val="18"/>
                    </w:rPr>
                    <w:id w:val="970404082"/>
                    <w:placeholder>
                      <w:docPart w:val="1D8DBF0B2AA441FEAF03B5843BD38A18"/>
                    </w:placeholder>
                  </w:sdtPr>
                  <w:sdtEndPr/>
                  <w:sdtContent>
                    <w:r w:rsidR="009B42CB" w:rsidRPr="00C65609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Türkiyenikelvekobaltyatakları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9B42CB" w:rsidRPr="00C65609" w:rsidRDefault="009B42CB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42CB" w:rsidTr="00B8716F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:rsidR="009B42CB" w:rsidRDefault="009B42CB" w:rsidP="00C6560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9B42CB" w:rsidRPr="00C65609" w:rsidRDefault="00500032" w:rsidP="00D02AE0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553187310"/>
                <w:placeholder>
                  <w:docPart w:val="679A7D93EDCE475491A51171F27DDCDD"/>
                </w:placeholder>
              </w:sdtPr>
              <w:sdtEndPr/>
              <w:sdtContent>
                <w:r w:rsidR="009B42CB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 titan yatakları, Türkiye</w:t>
                </w:r>
                <w:r w:rsidR="009B42CB">
                  <w:rPr>
                    <w:rFonts w:ascii="Georgia" w:hAnsi="Georgia"/>
                    <w:sz w:val="18"/>
                    <w:szCs w:val="18"/>
                    <w:lang w:val="en-US"/>
                  </w:rPr>
                  <w:t xml:space="preserve"> vanadium </w:t>
                </w:r>
                <w:r w:rsidR="009B42CB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yatakları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9B42CB" w:rsidRPr="00C65609" w:rsidRDefault="009B42CB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42CB" w:rsidTr="00E2592A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:rsidR="009B42CB" w:rsidRDefault="009B42CB" w:rsidP="00C6560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  <w:vAlign w:val="center"/>
          </w:tcPr>
          <w:p w:rsidR="009B42CB" w:rsidRPr="00C65609" w:rsidRDefault="00500032" w:rsidP="00D02AE0">
            <w:pPr>
              <w:rPr>
                <w:rFonts w:ascii="Georgia" w:hAnsi="Georg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2012952045"/>
                <w:placeholder>
                  <w:docPart w:val="486E459F289A4762B16D0F19D3BC4B99"/>
                </w:placeholder>
              </w:sdtPr>
              <w:sdtEndPr/>
              <w:sdtContent>
                <w:r w:rsidR="009B42CB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Türkiye</w:t>
                </w:r>
                <w:r w:rsidR="009B42CB">
                  <w:rPr>
                    <w:rFonts w:ascii="Georgia" w:hAnsi="Georgia"/>
                    <w:sz w:val="18"/>
                    <w:szCs w:val="18"/>
                    <w:lang w:val="en-US"/>
                  </w:rPr>
                  <w:t xml:space="preserve"> uranium </w:t>
                </w:r>
                <w:r w:rsidR="009B42CB" w:rsidRPr="00C65609">
                  <w:rPr>
                    <w:rFonts w:ascii="Georgia" w:hAnsi="Georgia"/>
                    <w:sz w:val="18"/>
                    <w:szCs w:val="18"/>
                    <w:lang w:val="en-US"/>
                  </w:rPr>
                  <w:t>yatakları, Türkiyeplatingrubu metal yatakları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EF"/>
          </w:tcPr>
          <w:p w:rsidR="009B42CB" w:rsidRPr="00C65609" w:rsidRDefault="009B42CB" w:rsidP="00C656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B42CB" w:rsidTr="00B8716F">
        <w:trPr>
          <w:trHeight w:val="55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9B42CB" w:rsidRDefault="009B42CB" w:rsidP="00C6560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7EFEF"/>
          </w:tcPr>
          <w:p w:rsidR="009B42CB" w:rsidRDefault="009B42CB" w:rsidP="00C6560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Final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6" w:space="0" w:color="000000"/>
            </w:tcBorders>
            <w:shd w:val="clear" w:color="auto" w:fill="F7EFEF"/>
          </w:tcPr>
          <w:p w:rsidR="009B42CB" w:rsidRDefault="009B42CB" w:rsidP="00C656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0E98" w:rsidRDefault="00760E98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60E98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60E98" w:rsidRDefault="0052524A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60E98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  <w:p w:rsidR="00760E98" w:rsidRDefault="00760E98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60E98" w:rsidRDefault="0052524A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60E98" w:rsidRDefault="0052524A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60E98" w:rsidRDefault="0052524A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60E98" w:rsidRDefault="0052524A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60E98" w:rsidRDefault="0052524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60E98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60E98" w:rsidRDefault="0052524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60E98" w:rsidRDefault="0052524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60E98" w:rsidRDefault="0052524A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60E98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60E98" w:rsidRDefault="0052524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E98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60E98" w:rsidRDefault="0052524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E98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60E98" w:rsidRDefault="0052524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E98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60E98" w:rsidRDefault="0052524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E98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60E98" w:rsidRDefault="0052524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E98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60E98" w:rsidRDefault="0052524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E98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60E98" w:rsidRDefault="0052524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60E98" w:rsidRDefault="0052524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60E98" w:rsidRDefault="0052524A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60E98">
        <w:trPr>
          <w:trHeight w:val="283"/>
        </w:trPr>
        <w:tc>
          <w:tcPr>
            <w:tcW w:w="2790" w:type="dxa"/>
            <w:shd w:val="clear" w:color="auto" w:fill="D9D9D9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60E98" w:rsidRDefault="0052524A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60E98" w:rsidRDefault="0052524A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60E98">
        <w:trPr>
          <w:trHeight w:val="409"/>
        </w:trPr>
        <w:tc>
          <w:tcPr>
            <w:tcW w:w="2790" w:type="dxa"/>
            <w:shd w:val="clear" w:color="auto" w:fill="D9D9D9"/>
          </w:tcPr>
          <w:p w:rsidR="00760E98" w:rsidRDefault="0052524A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0E98" w:rsidRDefault="00760E98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60E98">
        <w:trPr>
          <w:trHeight w:val="234"/>
        </w:trPr>
        <w:tc>
          <w:tcPr>
            <w:tcW w:w="2768" w:type="dxa"/>
            <w:shd w:val="clear" w:color="auto" w:fill="D9D9D9"/>
          </w:tcPr>
          <w:p w:rsidR="00760E98" w:rsidRDefault="0052524A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60E98" w:rsidRDefault="00760E98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760E98" w:rsidRDefault="00760E98">
      <w:pPr>
        <w:pStyle w:val="TableParagraph"/>
        <w:spacing w:line="214" w:lineRule="exact"/>
        <w:jc w:val="center"/>
        <w:rPr>
          <w:rFonts w:ascii="Cambria"/>
          <w:sz w:val="20"/>
        </w:rPr>
        <w:sectPr w:rsidR="00760E98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60E98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60E98" w:rsidRDefault="0052524A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60E98" w:rsidRDefault="0052524A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60E98" w:rsidRDefault="00B8716F" w:rsidP="00B8716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760E9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60E98" w:rsidRDefault="00760E98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0E98" w:rsidRDefault="00760E98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60E98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60E98" w:rsidRDefault="0052524A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60E98">
        <w:trPr>
          <w:trHeight w:val="204"/>
        </w:trPr>
        <w:tc>
          <w:tcPr>
            <w:tcW w:w="4643" w:type="dxa"/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60E98">
        <w:trPr>
          <w:trHeight w:val="234"/>
        </w:trPr>
        <w:tc>
          <w:tcPr>
            <w:tcW w:w="4643" w:type="dxa"/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34"/>
        </w:trPr>
        <w:tc>
          <w:tcPr>
            <w:tcW w:w="4643" w:type="dxa"/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60E98" w:rsidRDefault="0052524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60E98" w:rsidRDefault="00B871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shd w:val="clear" w:color="auto" w:fill="FFFBF3"/>
          </w:tcPr>
          <w:p w:rsidR="00760E98" w:rsidRDefault="00B871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</w:tr>
      <w:tr w:rsidR="00760E98">
        <w:trPr>
          <w:trHeight w:val="409"/>
        </w:trPr>
        <w:tc>
          <w:tcPr>
            <w:tcW w:w="4643" w:type="dxa"/>
            <w:shd w:val="clear" w:color="auto" w:fill="F2F2F2"/>
          </w:tcPr>
          <w:p w:rsidR="00760E98" w:rsidRDefault="0052524A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lastRenderedPageBreak/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60E98" w:rsidRDefault="00B8716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15</w:t>
            </w:r>
          </w:p>
        </w:tc>
        <w:tc>
          <w:tcPr>
            <w:tcW w:w="1205" w:type="dxa"/>
            <w:shd w:val="clear" w:color="auto" w:fill="FFFBF3"/>
          </w:tcPr>
          <w:p w:rsidR="00760E98" w:rsidRDefault="00442F6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60E98" w:rsidRDefault="00442F6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30</w:t>
            </w: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52524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B871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B871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52524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B871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B8716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52524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52524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52524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52524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442F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442F6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60E98" w:rsidRDefault="0052524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60E98" w:rsidRDefault="0076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E98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60E98" w:rsidRDefault="0052524A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60E98" w:rsidRDefault="00442F6F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90</w:t>
            </w:r>
          </w:p>
        </w:tc>
      </w:tr>
      <w:tr w:rsidR="00760E98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60E98" w:rsidRDefault="0052524A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60E98" w:rsidRDefault="0052524A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60E98" w:rsidRDefault="0052524A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760E98" w:rsidRDefault="00442F6F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760E98" w:rsidRDefault="00760E98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01FD3" w:rsidTr="00A31335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601FD3" w:rsidRDefault="00601FD3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601FD3" w:rsidRDefault="00500032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noProof/>
              </w:rPr>
              <w:pict w14:anchorId="7C138AC4">
                <v:group id="Grup 1" o:spid="_x0000_s1026" style="position:absolute;left:0;text-align:left;margin-left:-.25pt;margin-top:-16.5pt;width:255.95pt;height:33pt;z-index:487593472;mso-wrap-distance-left:0;mso-wrap-distance-right:0" coordsize="32505,41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">
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" path="m,l3244214,412140e" filled="f" strokeweight=".17636mm">
                    <v:path o:connecttype="custom" o:connectlocs="0,0;32442,4122" o:connectangles="0,0"/>
                  </v:shape>
                </v:group>
              </w:pict>
            </w:r>
            <w:r w:rsidR="00601FD3">
              <w:rPr>
                <w:b/>
                <w:sz w:val="18"/>
              </w:rPr>
              <w:t>ÖğrenmeÇıktıları(ÖÇ)</w:t>
            </w:r>
            <w:r w:rsidR="00601FD3">
              <w:rPr>
                <w:i/>
                <w:sz w:val="18"/>
              </w:rPr>
              <w:t>(Ders</w:t>
            </w:r>
            <w:r w:rsidR="00601FD3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601FD3" w:rsidRDefault="00601FD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601FD3" w:rsidTr="00A31335">
        <w:trPr>
          <w:trHeight w:val="295"/>
        </w:trPr>
        <w:tc>
          <w:tcPr>
            <w:tcW w:w="277" w:type="dxa"/>
            <w:shd w:val="clear" w:color="auto" w:fill="F2F2F2"/>
          </w:tcPr>
          <w:p w:rsidR="00601FD3" w:rsidRDefault="00601FD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601FD3" w:rsidRDefault="00601FD3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Türkiye’deki önemli maden yatakları hakkında bilgi sahibi olur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</w:tr>
      <w:tr w:rsidR="00601FD3" w:rsidTr="00A31335">
        <w:trPr>
          <w:trHeight w:val="295"/>
        </w:trPr>
        <w:tc>
          <w:tcPr>
            <w:tcW w:w="277" w:type="dxa"/>
            <w:shd w:val="clear" w:color="auto" w:fill="F2F2F2"/>
          </w:tcPr>
          <w:p w:rsidR="00601FD3" w:rsidRDefault="00601FD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601FD3" w:rsidRDefault="00601FD3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Maden yatakları ile bölgesel jeoloji ilişkisi hakkında bilgi sahibi olur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601FD3" w:rsidRDefault="00601FD3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</w:tr>
    </w:tbl>
    <w:p w:rsidR="00760E98" w:rsidRDefault="00760E98">
      <w:pPr>
        <w:spacing w:before="197"/>
        <w:rPr>
          <w:rFonts w:ascii="Times New Roman"/>
        </w:rPr>
      </w:pPr>
    </w:p>
    <w:p w:rsidR="00760E98" w:rsidRDefault="0052524A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  <w:r w:rsidR="00442F6F">
        <w:rPr>
          <w:rFonts w:ascii="Times New Roman" w:hAnsi="Times New Roman"/>
        </w:rPr>
        <w:t>Dr. Öğr. Üyesi Mehmet Altunbey</w:t>
      </w:r>
    </w:p>
    <w:p w:rsidR="00760E98" w:rsidRDefault="0052524A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  <w:r w:rsidR="00442F6F">
        <w:rPr>
          <w:rFonts w:ascii="Times New Roman" w:hAnsi="Times New Roman"/>
          <w:spacing w:val="-2"/>
        </w:rPr>
        <w:t>09.03.2025</w:t>
      </w:r>
    </w:p>
    <w:sectPr w:rsidR="00760E98" w:rsidSect="008E2FE0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E98"/>
    <w:rsid w:val="001C3E54"/>
    <w:rsid w:val="002F61A9"/>
    <w:rsid w:val="00442F6F"/>
    <w:rsid w:val="00500032"/>
    <w:rsid w:val="0052524A"/>
    <w:rsid w:val="00601FD3"/>
    <w:rsid w:val="00760E98"/>
    <w:rsid w:val="008E2FE0"/>
    <w:rsid w:val="00923D4C"/>
    <w:rsid w:val="009B42CB"/>
    <w:rsid w:val="00A31335"/>
    <w:rsid w:val="00B12E02"/>
    <w:rsid w:val="00B8716F"/>
    <w:rsid w:val="00C001D3"/>
    <w:rsid w:val="00C1796F"/>
    <w:rsid w:val="00C45B5A"/>
    <w:rsid w:val="00C60090"/>
    <w:rsid w:val="00C65609"/>
    <w:rsid w:val="00DA6B10"/>
    <w:rsid w:val="00DB45F5"/>
    <w:rsid w:val="00E0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9E5625E"/>
  <w15:docId w15:val="{F383378C-BA70-904D-80C2-4E2A85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E2FE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E2FE0"/>
  </w:style>
  <w:style w:type="paragraph" w:customStyle="1" w:styleId="TableParagraph">
    <w:name w:val="Table Paragraph"/>
    <w:basedOn w:val="Normal"/>
    <w:uiPriority w:val="1"/>
    <w:qFormat/>
    <w:rsid w:val="008E2FE0"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13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335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924F1063343B181E023C2447A5A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A46B0B-2078-4DAE-831E-1DBD46DCB082}"/>
      </w:docPartPr>
      <w:docPartBody>
        <w:p w:rsidR="00504F4E" w:rsidRDefault="009B1DE9" w:rsidP="009B1DE9">
          <w:pPr>
            <w:pStyle w:val="651924F1063343B181E023C2447A5A6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223A84D702D462EA3FCAC4CF06CCA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21826C-54E4-4A02-BD23-8FAC5453352C}"/>
      </w:docPartPr>
      <w:docPartBody>
        <w:p w:rsidR="00504F4E" w:rsidRDefault="009B1DE9" w:rsidP="009B1DE9">
          <w:pPr>
            <w:pStyle w:val="B223A84D702D462EA3FCAC4CF06CCA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A9B1111B338423A9CD1A15E34D9EA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76EEC8-8D03-424C-8EAE-28FA7A3B523D}"/>
      </w:docPartPr>
      <w:docPartBody>
        <w:p w:rsidR="00504F4E" w:rsidRDefault="009B1DE9" w:rsidP="009B1DE9">
          <w:pPr>
            <w:pStyle w:val="2A9B1111B338423A9CD1A15E34D9EA5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1B1A4838464619809206DBB452C5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1C6E88-C524-4FF9-8641-BFEFD5469BEA}"/>
      </w:docPartPr>
      <w:docPartBody>
        <w:p w:rsidR="00504F4E" w:rsidRDefault="009B1DE9" w:rsidP="009B1DE9">
          <w:pPr>
            <w:pStyle w:val="B51B1A4838464619809206DBB452C5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48F231D5E90441A8EAE1BEDF29625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FE5CE8-7F8E-41FE-A549-F6C696EB545C}"/>
      </w:docPartPr>
      <w:docPartBody>
        <w:p w:rsidR="00504F4E" w:rsidRDefault="009B1DE9" w:rsidP="009B1DE9">
          <w:pPr>
            <w:pStyle w:val="F48F231D5E90441A8EAE1BEDF29625A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C1CECB22B94A80966F2320BC67A4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A90954-F012-4567-A550-9532A15F712B}"/>
      </w:docPartPr>
      <w:docPartBody>
        <w:p w:rsidR="00504F4E" w:rsidRDefault="009B1DE9" w:rsidP="009B1DE9">
          <w:pPr>
            <w:pStyle w:val="0CC1CECB22B94A80966F2320BC67A48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9560D33A1C84F0B81016694A96E98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F82A12-F4E2-4305-9051-D57C0558EC95}"/>
      </w:docPartPr>
      <w:docPartBody>
        <w:p w:rsidR="00504F4E" w:rsidRDefault="009B1DE9" w:rsidP="009B1DE9">
          <w:pPr>
            <w:pStyle w:val="39560D33A1C84F0B81016694A96E989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AB42C0EE5C449D80211C37FC382B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27E3B-1FCD-4587-88BB-C3FCAD7DA9C2}"/>
      </w:docPartPr>
      <w:docPartBody>
        <w:p w:rsidR="00504F4E" w:rsidRDefault="009B1DE9" w:rsidP="009B1DE9">
          <w:pPr>
            <w:pStyle w:val="34AB42C0EE5C449D80211C37FC382B9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4AEBE301FCD431ABEB3CAB6C134DE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C9BC87-200F-4E4A-9B8B-4709DE5F42D0}"/>
      </w:docPartPr>
      <w:docPartBody>
        <w:p w:rsidR="00504F4E" w:rsidRDefault="009B1DE9" w:rsidP="009B1DE9">
          <w:pPr>
            <w:pStyle w:val="64AEBE301FCD431ABEB3CAB6C134DE0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661270E75BC49048CCDE5A6F1713E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0B776D-BF99-44A4-8B97-0FA860D37E3B}"/>
      </w:docPartPr>
      <w:docPartBody>
        <w:p w:rsidR="00504F4E" w:rsidRDefault="009B1DE9" w:rsidP="009B1DE9">
          <w:pPr>
            <w:pStyle w:val="2661270E75BC49048CCDE5A6F1713E7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1AFE2342B744693A71E2D57D5E8E7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ED7E9A-8512-40FF-B944-84C556295A95}"/>
      </w:docPartPr>
      <w:docPartBody>
        <w:p w:rsidR="0085236C" w:rsidRDefault="00DC6CEF" w:rsidP="00DC6CEF">
          <w:pPr>
            <w:pStyle w:val="21AFE2342B744693A71E2D57D5E8E7E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D6D0D5686440BB990146A894E198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B5F273-2200-46FC-9F90-7D11281F3FCE}"/>
      </w:docPartPr>
      <w:docPartBody>
        <w:p w:rsidR="0085236C" w:rsidRDefault="00DC6CEF" w:rsidP="00DC6CEF">
          <w:pPr>
            <w:pStyle w:val="47D6D0D5686440BB990146A894E1989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FE9486E1284163A75272F8206B60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375E58-2F0B-472D-A989-97E235145934}"/>
      </w:docPartPr>
      <w:docPartBody>
        <w:p w:rsidR="0085236C" w:rsidRDefault="00DC6CEF" w:rsidP="00DC6CEF">
          <w:pPr>
            <w:pStyle w:val="83FE9486E1284163A75272F8206B60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F200C9D31E541BDAE01D72F0C50D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975A28-3D7F-4872-A361-3714BD752B50}"/>
      </w:docPartPr>
      <w:docPartBody>
        <w:p w:rsidR="0085236C" w:rsidRDefault="00DC6CEF" w:rsidP="00DC6CEF">
          <w:pPr>
            <w:pStyle w:val="0F200C9D31E541BDAE01D72F0C50D2B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950E9912F25433D88528E884F5A7E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A98FB-0371-4682-A3C8-8D88645EA3CC}"/>
      </w:docPartPr>
      <w:docPartBody>
        <w:p w:rsidR="0085236C" w:rsidRDefault="00DC6CEF" w:rsidP="00DC6CEF">
          <w:pPr>
            <w:pStyle w:val="F950E9912F25433D88528E884F5A7EA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8DBF0B2AA441FEAF03B5843BD38A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CB92CC-7706-4544-A96F-ADB9BD128512}"/>
      </w:docPartPr>
      <w:docPartBody>
        <w:p w:rsidR="0085236C" w:rsidRDefault="00DC6CEF" w:rsidP="00DC6CEF">
          <w:pPr>
            <w:pStyle w:val="1D8DBF0B2AA441FEAF03B5843BD38A1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79A7D93EDCE475491A51171F27DDC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205CD-5F19-4A7E-8C93-82DC20EFD51D}"/>
      </w:docPartPr>
      <w:docPartBody>
        <w:p w:rsidR="0085236C" w:rsidRDefault="00DC6CEF" w:rsidP="00DC6CEF">
          <w:pPr>
            <w:pStyle w:val="679A7D93EDCE475491A51171F27DDCD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86E459F289A4762B16D0F19D3BC4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519DFE-C17B-40DA-89AE-B2FAFE9B33EA}"/>
      </w:docPartPr>
      <w:docPartBody>
        <w:p w:rsidR="0085236C" w:rsidRDefault="00DC6CEF" w:rsidP="00DC6CEF">
          <w:pPr>
            <w:pStyle w:val="486E459F289A4762B16D0F19D3BC4B9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DE9"/>
    <w:rsid w:val="00035A39"/>
    <w:rsid w:val="00416765"/>
    <w:rsid w:val="00504F4E"/>
    <w:rsid w:val="0085236C"/>
    <w:rsid w:val="00952152"/>
    <w:rsid w:val="009B1DE9"/>
    <w:rsid w:val="00A01D4D"/>
    <w:rsid w:val="00DA6B10"/>
    <w:rsid w:val="00DC6CEF"/>
    <w:rsid w:val="00E9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1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C6CEF"/>
    <w:rPr>
      <w:color w:val="808080"/>
    </w:rPr>
  </w:style>
  <w:style w:type="paragraph" w:customStyle="1" w:styleId="651924F1063343B181E023C2447A5A65">
    <w:name w:val="651924F1063343B181E023C2447A5A65"/>
    <w:rsid w:val="009B1DE9"/>
  </w:style>
  <w:style w:type="paragraph" w:customStyle="1" w:styleId="B223A84D702D462EA3FCAC4CF06CCA5C">
    <w:name w:val="B223A84D702D462EA3FCAC4CF06CCA5C"/>
    <w:rsid w:val="009B1DE9"/>
  </w:style>
  <w:style w:type="paragraph" w:customStyle="1" w:styleId="2A9B1111B338423A9CD1A15E34D9EA5E">
    <w:name w:val="2A9B1111B338423A9CD1A15E34D9EA5E"/>
    <w:rsid w:val="009B1DE9"/>
  </w:style>
  <w:style w:type="paragraph" w:customStyle="1" w:styleId="B51B1A4838464619809206DBB452C5F6">
    <w:name w:val="B51B1A4838464619809206DBB452C5F6"/>
    <w:rsid w:val="009B1DE9"/>
  </w:style>
  <w:style w:type="paragraph" w:customStyle="1" w:styleId="F48F231D5E90441A8EAE1BEDF29625AD">
    <w:name w:val="F48F231D5E90441A8EAE1BEDF29625AD"/>
    <w:rsid w:val="009B1DE9"/>
  </w:style>
  <w:style w:type="paragraph" w:customStyle="1" w:styleId="0CC1CECB22B94A80966F2320BC67A484">
    <w:name w:val="0CC1CECB22B94A80966F2320BC67A484"/>
    <w:rsid w:val="009B1DE9"/>
  </w:style>
  <w:style w:type="paragraph" w:customStyle="1" w:styleId="39560D33A1C84F0B81016694A96E9892">
    <w:name w:val="39560D33A1C84F0B81016694A96E9892"/>
    <w:rsid w:val="009B1DE9"/>
  </w:style>
  <w:style w:type="paragraph" w:customStyle="1" w:styleId="34AB42C0EE5C449D80211C37FC382B9B">
    <w:name w:val="34AB42C0EE5C449D80211C37FC382B9B"/>
    <w:rsid w:val="009B1DE9"/>
  </w:style>
  <w:style w:type="paragraph" w:customStyle="1" w:styleId="64AEBE301FCD431ABEB3CAB6C134DE0A">
    <w:name w:val="64AEBE301FCD431ABEB3CAB6C134DE0A"/>
    <w:rsid w:val="009B1DE9"/>
  </w:style>
  <w:style w:type="paragraph" w:customStyle="1" w:styleId="2661270E75BC49048CCDE5A6F1713E7D">
    <w:name w:val="2661270E75BC49048CCDE5A6F1713E7D"/>
    <w:rsid w:val="009B1DE9"/>
  </w:style>
  <w:style w:type="paragraph" w:customStyle="1" w:styleId="E9445F81705F462E894CD362D9ED228B">
    <w:name w:val="E9445F81705F462E894CD362D9ED228B"/>
    <w:rsid w:val="009B1DE9"/>
  </w:style>
  <w:style w:type="paragraph" w:customStyle="1" w:styleId="FDBC2AD9B7FD4D5880080944F34C41D1">
    <w:name w:val="FDBC2AD9B7FD4D5880080944F34C41D1"/>
    <w:rsid w:val="009B1DE9"/>
  </w:style>
  <w:style w:type="paragraph" w:customStyle="1" w:styleId="6C8DCF425B654264BB64C80F1761D6CD">
    <w:name w:val="6C8DCF425B654264BB64C80F1761D6CD"/>
    <w:rsid w:val="009B1DE9"/>
  </w:style>
  <w:style w:type="paragraph" w:customStyle="1" w:styleId="6B196BB4AF534C95A0327378A6756872">
    <w:name w:val="6B196BB4AF534C95A0327378A6756872"/>
    <w:rsid w:val="009B1DE9"/>
  </w:style>
  <w:style w:type="paragraph" w:customStyle="1" w:styleId="2C387E4805D74612A5ACF650355F2D89">
    <w:name w:val="2C387E4805D74612A5ACF650355F2D89"/>
    <w:rsid w:val="009B1DE9"/>
  </w:style>
  <w:style w:type="paragraph" w:customStyle="1" w:styleId="F42489A14AC7426C837F7C04F5DEC9CB">
    <w:name w:val="F42489A14AC7426C837F7C04F5DEC9CB"/>
    <w:rsid w:val="009B1DE9"/>
  </w:style>
  <w:style w:type="paragraph" w:customStyle="1" w:styleId="D0BE0346559D4C348A5C5EE00C511465">
    <w:name w:val="D0BE0346559D4C348A5C5EE00C511465"/>
    <w:rsid w:val="009B1DE9"/>
  </w:style>
  <w:style w:type="paragraph" w:customStyle="1" w:styleId="4F019882C6CF42A38330AFD3CF381743">
    <w:name w:val="4F019882C6CF42A38330AFD3CF381743"/>
    <w:rsid w:val="00504F4E"/>
  </w:style>
  <w:style w:type="paragraph" w:customStyle="1" w:styleId="21AFE2342B744693A71E2D57D5E8E7EC">
    <w:name w:val="21AFE2342B744693A71E2D57D5E8E7EC"/>
    <w:rsid w:val="00DC6CEF"/>
    <w:pPr>
      <w:spacing w:after="200" w:line="276" w:lineRule="auto"/>
    </w:pPr>
  </w:style>
  <w:style w:type="paragraph" w:customStyle="1" w:styleId="47D6D0D5686440BB990146A894E1989F">
    <w:name w:val="47D6D0D5686440BB990146A894E1989F"/>
    <w:rsid w:val="00DC6CEF"/>
    <w:pPr>
      <w:spacing w:after="200" w:line="276" w:lineRule="auto"/>
    </w:pPr>
  </w:style>
  <w:style w:type="paragraph" w:customStyle="1" w:styleId="83FE9486E1284163A75272F8206B6095">
    <w:name w:val="83FE9486E1284163A75272F8206B6095"/>
    <w:rsid w:val="00DC6CEF"/>
    <w:pPr>
      <w:spacing w:after="200" w:line="276" w:lineRule="auto"/>
    </w:pPr>
  </w:style>
  <w:style w:type="paragraph" w:customStyle="1" w:styleId="0F200C9D31E541BDAE01D72F0C50D2B3">
    <w:name w:val="0F200C9D31E541BDAE01D72F0C50D2B3"/>
    <w:rsid w:val="00DC6CEF"/>
    <w:pPr>
      <w:spacing w:after="200" w:line="276" w:lineRule="auto"/>
    </w:pPr>
  </w:style>
  <w:style w:type="paragraph" w:customStyle="1" w:styleId="F950E9912F25433D88528E884F5A7EA5">
    <w:name w:val="F950E9912F25433D88528E884F5A7EA5"/>
    <w:rsid w:val="00DC6CEF"/>
    <w:pPr>
      <w:spacing w:after="200" w:line="276" w:lineRule="auto"/>
    </w:pPr>
  </w:style>
  <w:style w:type="paragraph" w:customStyle="1" w:styleId="1D8DBF0B2AA441FEAF03B5843BD38A18">
    <w:name w:val="1D8DBF0B2AA441FEAF03B5843BD38A18"/>
    <w:rsid w:val="00DC6CEF"/>
    <w:pPr>
      <w:spacing w:after="200" w:line="276" w:lineRule="auto"/>
    </w:pPr>
  </w:style>
  <w:style w:type="paragraph" w:customStyle="1" w:styleId="679A7D93EDCE475491A51171F27DDCDD">
    <w:name w:val="679A7D93EDCE475491A51171F27DDCDD"/>
    <w:rsid w:val="00DC6CEF"/>
    <w:pPr>
      <w:spacing w:after="200" w:line="276" w:lineRule="auto"/>
    </w:pPr>
  </w:style>
  <w:style w:type="paragraph" w:customStyle="1" w:styleId="486E459F289A4762B16D0F19D3BC4B99">
    <w:name w:val="486E459F289A4762B16D0F19D3BC4B99"/>
    <w:rsid w:val="00DC6CE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3</cp:revision>
  <dcterms:created xsi:type="dcterms:W3CDTF">2025-03-25T08:43:00Z</dcterms:created>
  <dcterms:modified xsi:type="dcterms:W3CDTF">2025-04-25T10:09:00Z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