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84B4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84B4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84B43" w:rsidRDefault="00AC788B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84B43" w:rsidRDefault="00AC788B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84B43" w:rsidRDefault="00A67D98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</w:t>
            </w:r>
            <w:r w:rsidR="005D625F">
              <w:rPr>
                <w:rFonts w:ascii="Times New Roman" w:hAnsi="Times New Roman"/>
                <w:spacing w:val="-2"/>
                <w:sz w:val="20"/>
              </w:rPr>
              <w:t>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67D9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5D625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5D625F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5D625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62737B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4B43" w:rsidRDefault="007C2FD6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BA4589">
              <w:rPr>
                <w:rFonts w:ascii="Times New Roman"/>
                <w:b/>
                <w:spacing w:val="-2"/>
                <w:sz w:val="20"/>
              </w:rPr>
              <w:t>/G</w:t>
            </w:r>
            <w:r w:rsidR="00BA4589">
              <w:rPr>
                <w:rFonts w:ascii="Times New Roman"/>
                <w:b/>
                <w:spacing w:val="-2"/>
                <w:sz w:val="20"/>
              </w:rPr>
              <w:t>Ü</w:t>
            </w:r>
            <w:r w:rsidR="00BA4589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D74BB3" w:rsidP="005D625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5D625F">
              <w:rPr>
                <w:rFonts w:ascii="Times New Roman"/>
                <w:sz w:val="16"/>
              </w:rPr>
              <w:t>MESLEK</w:t>
            </w:r>
            <w:r w:rsidR="005D625F">
              <w:rPr>
                <w:rFonts w:ascii="Times New Roman"/>
                <w:sz w:val="16"/>
              </w:rPr>
              <w:t>İ</w:t>
            </w:r>
            <w:r w:rsidR="00546139">
              <w:rPr>
                <w:rFonts w:ascii="Times New Roman"/>
                <w:sz w:val="16"/>
              </w:rPr>
              <w:t xml:space="preserve"> UYGULAMA-II</w:t>
            </w:r>
          </w:p>
        </w:tc>
      </w:tr>
      <w:tr w:rsidR="00784B43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84B43" w:rsidRDefault="00AC788B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84B43" w:rsidRDefault="004A2F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5D625F" w:rsidRPr="005D625F">
              <w:rPr>
                <w:rFonts w:ascii="Times New Roman"/>
                <w:sz w:val="16"/>
              </w:rPr>
              <w:t>PROFESS</w:t>
            </w:r>
            <w:r w:rsidR="005D625F">
              <w:rPr>
                <w:rFonts w:ascii="Times New Roman"/>
                <w:sz w:val="16"/>
              </w:rPr>
              <w:t>I</w:t>
            </w:r>
            <w:r w:rsidR="005D625F" w:rsidRPr="005D625F">
              <w:rPr>
                <w:rFonts w:ascii="Times New Roman"/>
                <w:sz w:val="16"/>
              </w:rPr>
              <w:t>ONAL PRACT</w:t>
            </w:r>
            <w:r w:rsidR="005D625F">
              <w:rPr>
                <w:rFonts w:ascii="Times New Roman"/>
                <w:sz w:val="16"/>
              </w:rPr>
              <w:t>I</w:t>
            </w:r>
            <w:r w:rsidR="005D625F" w:rsidRPr="005D625F">
              <w:rPr>
                <w:rFonts w:ascii="Times New Roman"/>
                <w:sz w:val="16"/>
              </w:rPr>
              <w:t>CE</w:t>
            </w:r>
            <w:r w:rsidR="00546139">
              <w:rPr>
                <w:rFonts w:ascii="Times New Roman"/>
                <w:sz w:val="16"/>
              </w:rPr>
              <w:t>-II</w:t>
            </w:r>
            <w:bookmarkStart w:id="0" w:name="_GoBack"/>
            <w:bookmarkEnd w:id="0"/>
          </w:p>
        </w:tc>
      </w:tr>
    </w:tbl>
    <w:p w:rsidR="00784B43" w:rsidRDefault="00784B4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091"/>
        <w:gridCol w:w="2711"/>
        <w:gridCol w:w="1740"/>
        <w:gridCol w:w="956"/>
      </w:tblGrid>
      <w:tr w:rsidR="00784B43" w:rsidTr="00E67C86">
        <w:trPr>
          <w:trHeight w:val="340"/>
        </w:trPr>
        <w:tc>
          <w:tcPr>
            <w:tcW w:w="15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A2F04" w:rsidP="004A2F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D74BB3">
              <w:rPr>
                <w:rFonts w:ascii="Times New Roman"/>
                <w:sz w:val="16"/>
              </w:rPr>
              <w:t>JEOLOJ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 xml:space="preserve"> M</w:t>
            </w:r>
            <w:r w:rsidR="00D74BB3">
              <w:rPr>
                <w:rFonts w:ascii="Times New Roman"/>
                <w:sz w:val="16"/>
              </w:rPr>
              <w:t>Ü</w:t>
            </w:r>
            <w:r w:rsidR="00D74BB3">
              <w:rPr>
                <w:rFonts w:ascii="Times New Roman"/>
                <w:sz w:val="16"/>
              </w:rPr>
              <w:t>HEND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>SL</w:t>
            </w:r>
            <w:r w:rsidR="00D74BB3">
              <w:rPr>
                <w:rFonts w:ascii="Times New Roman"/>
                <w:sz w:val="16"/>
              </w:rPr>
              <w:t>İĞİ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578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F330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5D625F" w:rsidRPr="005D625F">
              <w:rPr>
                <w:rFonts w:ascii="Times New Roman"/>
                <w:sz w:val="16"/>
              </w:rPr>
              <w:t>Öğ</w:t>
            </w:r>
            <w:r w:rsidR="005D625F" w:rsidRPr="005D625F">
              <w:rPr>
                <w:rFonts w:ascii="Times New Roman"/>
                <w:sz w:val="16"/>
              </w:rPr>
              <w:t>rencilerin, e</w:t>
            </w:r>
            <w:r w:rsidR="005D625F" w:rsidRPr="005D625F">
              <w:rPr>
                <w:rFonts w:ascii="Times New Roman"/>
                <w:sz w:val="16"/>
              </w:rPr>
              <w:t>ğ</w:t>
            </w:r>
            <w:r w:rsidR="005D625F" w:rsidRPr="005D625F">
              <w:rPr>
                <w:rFonts w:ascii="Times New Roman"/>
                <w:sz w:val="16"/>
              </w:rPr>
              <w:t>itimini ald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>klar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 xml:space="preserve"> meslek alan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>nda teorik bilgilerini uygulamaya d</w:t>
            </w:r>
            <w:r w:rsidR="005D625F" w:rsidRPr="005D625F">
              <w:rPr>
                <w:rFonts w:ascii="Times New Roman"/>
                <w:sz w:val="16"/>
              </w:rPr>
              <w:t>ö</w:t>
            </w:r>
            <w:r w:rsidR="005D625F" w:rsidRPr="005D625F">
              <w:rPr>
                <w:rFonts w:ascii="Times New Roman"/>
                <w:sz w:val="16"/>
              </w:rPr>
              <w:t>kebilmesi, mesleki becerilerini geli</w:t>
            </w:r>
            <w:r w:rsidR="005D625F" w:rsidRPr="005D625F">
              <w:rPr>
                <w:rFonts w:ascii="Times New Roman"/>
                <w:sz w:val="16"/>
              </w:rPr>
              <w:t>ş</w:t>
            </w:r>
            <w:r w:rsidR="005D625F" w:rsidRPr="005D625F">
              <w:rPr>
                <w:rFonts w:ascii="Times New Roman"/>
                <w:sz w:val="16"/>
              </w:rPr>
              <w:t>tirmesi, i</w:t>
            </w:r>
            <w:r w:rsidR="005D625F" w:rsidRPr="005D625F">
              <w:rPr>
                <w:rFonts w:ascii="Times New Roman"/>
                <w:sz w:val="16"/>
              </w:rPr>
              <w:t>ş</w:t>
            </w:r>
            <w:r w:rsidR="005D625F" w:rsidRPr="005D625F">
              <w:rPr>
                <w:rFonts w:ascii="Times New Roman"/>
                <w:sz w:val="16"/>
              </w:rPr>
              <w:t xml:space="preserve"> yeri ortam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>n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 xml:space="preserve"> tan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>mas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 xml:space="preserve"> ve meslek eti</w:t>
            </w:r>
            <w:r w:rsidR="005D625F" w:rsidRPr="005D625F">
              <w:rPr>
                <w:rFonts w:ascii="Times New Roman"/>
                <w:sz w:val="16"/>
              </w:rPr>
              <w:t>ğ</w:t>
            </w:r>
            <w:r w:rsidR="005D625F" w:rsidRPr="005D625F">
              <w:rPr>
                <w:rFonts w:ascii="Times New Roman"/>
                <w:sz w:val="16"/>
              </w:rPr>
              <w:t>i ile ilgili bilin</w:t>
            </w:r>
            <w:r w:rsidR="005D625F" w:rsidRPr="005D625F">
              <w:rPr>
                <w:rFonts w:ascii="Times New Roman"/>
                <w:sz w:val="16"/>
              </w:rPr>
              <w:t>ç</w:t>
            </w:r>
            <w:r w:rsidR="005D625F" w:rsidRPr="005D625F">
              <w:rPr>
                <w:rFonts w:ascii="Times New Roman"/>
                <w:sz w:val="16"/>
              </w:rPr>
              <w:t xml:space="preserve"> kazanmas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 xml:space="preserve"> ama</w:t>
            </w:r>
            <w:r w:rsidR="005D625F" w:rsidRPr="005D625F">
              <w:rPr>
                <w:rFonts w:ascii="Times New Roman"/>
                <w:sz w:val="16"/>
              </w:rPr>
              <w:t>ç</w:t>
            </w:r>
            <w:r w:rsidR="005D625F" w:rsidRPr="005D625F">
              <w:rPr>
                <w:rFonts w:ascii="Times New Roman"/>
                <w:sz w:val="16"/>
              </w:rPr>
              <w:t>lan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>r. Ayr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 xml:space="preserve">ca, </w:t>
            </w:r>
            <w:proofErr w:type="spellStart"/>
            <w:r w:rsidR="005D625F" w:rsidRPr="005D625F">
              <w:rPr>
                <w:rFonts w:ascii="Times New Roman"/>
                <w:sz w:val="16"/>
              </w:rPr>
              <w:t>sekt</w:t>
            </w:r>
            <w:r w:rsidR="005D625F" w:rsidRPr="005D625F">
              <w:rPr>
                <w:rFonts w:ascii="Times New Roman"/>
                <w:sz w:val="16"/>
              </w:rPr>
              <w:t>ö</w:t>
            </w:r>
            <w:r w:rsidR="005D625F" w:rsidRPr="005D625F">
              <w:rPr>
                <w:rFonts w:ascii="Times New Roman"/>
                <w:sz w:val="16"/>
              </w:rPr>
              <w:t>rel</w:t>
            </w:r>
            <w:proofErr w:type="spellEnd"/>
            <w:r w:rsidR="005D625F" w:rsidRPr="005D625F">
              <w:rPr>
                <w:rFonts w:ascii="Times New Roman"/>
                <w:sz w:val="16"/>
              </w:rPr>
              <w:t xml:space="preserve"> beklentilere uygun pratik deneyim kazanarak mezuniyet sonras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 xml:space="preserve"> i</w:t>
            </w:r>
            <w:r w:rsidR="005D625F" w:rsidRPr="005D625F">
              <w:rPr>
                <w:rFonts w:ascii="Times New Roman"/>
                <w:sz w:val="16"/>
              </w:rPr>
              <w:t>ş</w:t>
            </w:r>
            <w:r w:rsidR="005D625F" w:rsidRPr="005D625F">
              <w:rPr>
                <w:rFonts w:ascii="Times New Roman"/>
                <w:sz w:val="16"/>
              </w:rPr>
              <w:t xml:space="preserve"> hayat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>na daha haz</w:t>
            </w:r>
            <w:r w:rsidR="005D625F" w:rsidRPr="005D625F">
              <w:rPr>
                <w:rFonts w:ascii="Times New Roman"/>
                <w:sz w:val="16"/>
              </w:rPr>
              <w:t>ı</w:t>
            </w:r>
            <w:r w:rsidR="005D625F" w:rsidRPr="005D625F">
              <w:rPr>
                <w:rFonts w:ascii="Times New Roman"/>
                <w:sz w:val="16"/>
              </w:rPr>
              <w:t>r hale gelmeleri hedeflenir.</w:t>
            </w:r>
          </w:p>
        </w:tc>
      </w:tr>
      <w:tr w:rsidR="00784B43" w:rsidTr="00E67C86">
        <w:trPr>
          <w:trHeight w:val="626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Pr="00BA05FA" w:rsidRDefault="004F330B" w:rsidP="00A67D9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A05FA">
              <w:rPr>
                <w:rFonts w:ascii="Times New Roman"/>
                <w:sz w:val="16"/>
                <w:szCs w:val="16"/>
              </w:rPr>
              <w:t xml:space="preserve"> </w:t>
            </w:r>
            <w:r w:rsidR="004220C5" w:rsidRPr="00BA05FA">
              <w:rPr>
                <w:rFonts w:ascii="Times New Roman" w:hAnsi="Times New Roman" w:cs="Times New Roman"/>
                <w:sz w:val="16"/>
                <w:szCs w:val="16"/>
              </w:rPr>
              <w:t>Mesleki Uygulama" dersi, öğrencilerin teorik bilgilerini gerçek iş ortamlarında uygulayarak mesleki beceri, deneyim ve etik bilinç kazanmalarını amaçlayan bir derstir</w:t>
            </w:r>
          </w:p>
        </w:tc>
      </w:tr>
      <w:tr w:rsidR="00784B43" w:rsidTr="00E67C86">
        <w:trPr>
          <w:trHeight w:val="545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2FD6" w:rsidRDefault="004F330B" w:rsidP="007C2FD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:rsidR="004F330B" w:rsidRDefault="004F330B" w:rsidP="008802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905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 w:rsidP="00C31D1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 w:rsidP="00D96B0A">
            <w:pPr>
              <w:pStyle w:val="TableParagraph"/>
              <w:spacing w:before="8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 w:rsidP="00A32C0C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4397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E67C86">
              <w:rPr>
                <w:rFonts w:ascii="Times New Roman"/>
                <w:sz w:val="16"/>
              </w:rPr>
              <w:t>Do</w:t>
            </w:r>
            <w:r w:rsidR="00E67C86">
              <w:rPr>
                <w:rFonts w:ascii="Times New Roman"/>
                <w:sz w:val="16"/>
              </w:rPr>
              <w:t>ç</w:t>
            </w:r>
            <w:r w:rsidR="00E67C86">
              <w:rPr>
                <w:rFonts w:ascii="Times New Roman"/>
                <w:sz w:val="16"/>
              </w:rPr>
              <w:t>. Dr. Mehmet K</w:t>
            </w:r>
            <w:r w:rsidR="00E67C86">
              <w:rPr>
                <w:rFonts w:ascii="Times New Roman"/>
                <w:sz w:val="16"/>
              </w:rPr>
              <w:t>Ö</w:t>
            </w:r>
            <w:r w:rsidR="00E67C86">
              <w:rPr>
                <w:rFonts w:ascii="Times New Roman"/>
                <w:sz w:val="16"/>
              </w:rPr>
              <w:t>K</w:t>
            </w:r>
            <w:r w:rsidR="00E67C86">
              <w:rPr>
                <w:rFonts w:ascii="Times New Roman"/>
                <w:sz w:val="16"/>
              </w:rPr>
              <w:t>Ü</w:t>
            </w:r>
            <w:r w:rsidR="00E67C86"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4397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E67C86">
              <w:rPr>
                <w:rFonts w:ascii="Times New Roman"/>
                <w:sz w:val="16"/>
              </w:rPr>
              <w:t>Do</w:t>
            </w:r>
            <w:r w:rsidR="00E67C86">
              <w:rPr>
                <w:rFonts w:ascii="Times New Roman"/>
                <w:sz w:val="16"/>
              </w:rPr>
              <w:t>ç</w:t>
            </w:r>
            <w:r w:rsidR="00E67C86">
              <w:rPr>
                <w:rFonts w:ascii="Times New Roman"/>
                <w:sz w:val="16"/>
              </w:rPr>
              <w:t>. Dr. Mehmet K</w:t>
            </w:r>
            <w:r w:rsidR="00E67C86">
              <w:rPr>
                <w:rFonts w:ascii="Times New Roman"/>
                <w:sz w:val="16"/>
              </w:rPr>
              <w:t>Ö</w:t>
            </w:r>
            <w:r w:rsidR="00E67C86">
              <w:rPr>
                <w:rFonts w:ascii="Times New Roman"/>
                <w:sz w:val="16"/>
              </w:rPr>
              <w:t>K</w:t>
            </w:r>
            <w:r w:rsidR="00E67C86">
              <w:rPr>
                <w:rFonts w:ascii="Times New Roman"/>
                <w:sz w:val="16"/>
              </w:rPr>
              <w:t>Ü</w:t>
            </w:r>
            <w:r w:rsidR="00E67C86"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E67C86">
      <w:pPr>
        <w:spacing w:before="11"/>
        <w:rPr>
          <w:rFonts w:ascii="Times New Roman"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3BC064B" wp14:editId="5F4A12E2">
                <wp:simplePos x="0" y="0"/>
                <wp:positionH relativeFrom="column">
                  <wp:posOffset>252730</wp:posOffset>
                </wp:positionH>
                <wp:positionV relativeFrom="paragraph">
                  <wp:posOffset>321945</wp:posOffset>
                </wp:positionV>
                <wp:extent cx="5830570" cy="417830"/>
                <wp:effectExtent l="0" t="0" r="0" b="0"/>
                <wp:wrapNone/>
                <wp:docPr id="1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7C86" w:rsidRDefault="007C2FD6" w:rsidP="00E67C86">
                            <w:pPr>
                              <w:ind w:left="55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7C2FD6">
                              <w:rPr>
                                <w:rFonts w:ascii="Georgia" w:hAnsi="Georgia"/>
                                <w:sz w:val="18"/>
                              </w:rPr>
                              <w:t>Öğrencilerin mesleki bilgi ve becerilerini gerçek iş ortamında uygulamalı olarak geliştirmelerine, iş hayatına uyum sağlamalarına, meslek etiğini kavramalarına ve mezuniyet sonrası istihdam şanslarını artırmalarına katkı sağlar.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3BC064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9.9pt;margin-top:25.35pt;width:459.1pt;height:32.9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+XnQEAACgDAAAOAAAAZHJzL2Uyb0RvYy54bWysUttu2zAMfS/QfxD03tjuZS2MOMXaosOA&#10;YS3Q9gNkWYoFWKJKKbHz96OUOC22t2IvEkVSh+eQXN5OdmBbhcGAa3i1KDlTTkJn3Lrhb6+PZzec&#10;hShcJwZwquE7Ffjt6vRkOfpanUMPQ6eQEYgL9egb3sfo66IIsldWhAV45SioAa2I9MR10aEYCd0O&#10;xXlZfitGwM4jSBUCeR/2Qb7K+ForGZ+0DiqyoeHELeYT89mms1gtRb1G4XsjDzTEF1hYYRwVPUI9&#10;iCjYBs0/UNZIhAA6LiTYArQ2UmUNpKYq/1Lz0guvshZqTvDHNoX/Byt/b5+RmY5md8mZE5Zm9Kqm&#10;2MLEqiq1Z/ShpqwXT3lxuoOJUmd/IGdSPWm06SY9jOLU6N2xuQTGJDmvbi7Kq2sKSYpdVtf0TDDF&#10;x2+PIf5QYFkyGo40vNxTsf0V4j51TqF/ide+frLi1E4Hsi10O+I60lAbHt43AhVnw09HXUsbMBs4&#10;G+1sYBzuIe9J0uLg+yaCNrlyKrHHPVSmcWTuh9VJ8/78zlkfC776AwAA//8DAFBLAwQUAAYACAAA&#10;ACEA6yfYxt4AAAAJAQAADwAAAGRycy9kb3ducmV2LnhtbEyPMU/DMBSEd6T+B+tVYqN2QQlNiFNV&#10;CCYkRBoGRid2E6vxc4jdNvx7HhMdT3e6+67Yzm5gZzMF61HCeiWAGWy9tthJ+Kxf7zbAQlSo1eDR&#10;SPgxAbbl4qZQufYXrMx5HztGJRhyJaGPccw5D21vnAorPxok7+AnpyLJqeN6UhcqdwO/FyLlTlmk&#10;hV6N5rk37XF/chJ2X1i92O/35qM6VLauM4Fv6VHK2+W8ewIWzRz/w/CHT+hQElPjT6gDGyQ8ZEQe&#10;JSTiERj5WbKhbw0F12kCvCz49YPyFwAA//8DAFBLAQItABQABgAIAAAAIQC2gziS/gAAAOEBAAAT&#10;AAAAAAAAAAAAAAAAAAAAAABbQ29udGVudF9UeXBlc10ueG1sUEsBAi0AFAAGAAgAAAAhADj9If/W&#10;AAAAlAEAAAsAAAAAAAAAAAAAAAAALwEAAF9yZWxzLy5yZWxzUEsBAi0AFAAGAAgAAAAhAATx/5ed&#10;AQAAKAMAAA4AAAAAAAAAAAAAAAAALgIAAGRycy9lMm9Eb2MueG1sUEsBAi0AFAAGAAgAAAAhAOsn&#10;2MbeAAAACQEAAA8AAAAAAAAAAAAAAAAA9wMAAGRycy9kb3ducmV2LnhtbFBLBQYAAAAABAAEAPMA&#10;AAACBQAAAAA=&#10;" filled="f" stroked="f">
                <v:textbox inset="0,0,0,0">
                  <w:txbxContent>
                    <w:p w:rsidR="00E67C86" w:rsidRDefault="007C2FD6" w:rsidP="00E67C86">
                      <w:pPr>
                        <w:ind w:left="55"/>
                        <w:rPr>
                          <w:rFonts w:ascii="Georgia" w:hAnsi="Georgia"/>
                          <w:sz w:val="18"/>
                        </w:rPr>
                      </w:pPr>
                      <w:r w:rsidRPr="007C2FD6">
                        <w:rPr>
                          <w:rFonts w:ascii="Georgia" w:hAnsi="Georgia"/>
                          <w:sz w:val="18"/>
                        </w:rPr>
                        <w:t>Öğrencilerin mesleki bilgi ve becerilerini gerçek iş ortamında uygulamalı olarak geliştirmelerine, iş hayatına uyum sağlamalarına, meslek etiğini kavramalarına ve mezuniyet sonrası istihdam şanslarını artırmalarına katkı sağlar.</w:t>
                      </w:r>
                    </w:p>
                  </w:txbxContent>
                </v:textbox>
              </v:shape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1" o:spid="_x0000_s1027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n0gwMAAGI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XYaglQ8s5LpDbTbgLGWnvm24Vp4rHxXA+zowj7QfbDqA23LN5K8isXU8tXGyqygood1SXnE&#10;p3vaoxM77Ym97CbFdI/Yru076HRULqKwk/bA5Fj7UXgy32cy2TgmEYyePRgyqeMRzuV9lLR1HyLf&#10;OO9KmnfWYzDvtMdg3q2ctRS3eB8uiiFrRjbMwYWuErxcya24lpRo0YvUA+qybwZ0MeSU9U9zu/Wc&#10;ilwOKhCe/IAKonm0CI4jMsc9ihin/9E6HKc9X3dhsJtu/eCDxvcQ6KAgPiAeM17WSI0bAQjVyIFw&#10;MDbqhP5uG9UZ/Zyb3BmaVujSyrrzkVPtYK+DbYtj57r9wrXqJpAFxX+Q/dAcpIy973Kxw//F8Mf7&#10;hj/+LcMP8zucLk4CmqA8Hmw/GuBBCKPcWaN/CYwl8Mimd4Ug8oOCFTn9vvruWjlA3+TiJ3n/zfcZ&#10;jM9+r+d2vvRiwgkAmxncqNznfTY7CeZT0u5Y2qM32r+VtivkEGl3rRwg7afRDR8NtFmELRpF9CED&#10;0Q9fSuNjyho+Dc++AwAA//8DAFBLAwQUAAYACAAAACEAEiNrvuAAAAALAQAADwAAAGRycy9kb3du&#10;cmV2LnhtbEyPS0/DMBCE70j8B2uRuFHnQXmEOFVVAacKiRYJcXPjbRI1Xkexm6T/ns0JbjPaT7Mz&#10;+WqyrRiw940jBfEiAoFUOtNQpeBr/3b3BMIHTUa3jlDBBT2siuurXGfGjfSJwy5UgkPIZ1pBHUKX&#10;SenLGq32C9ch8e3oeqsD276Sptcjh9tWJlH0IK1uiD/UusNNjeVpd7YK3kc9rtP4ddiejpvLz375&#10;8b2NUanbm2n9AiLgFP5gmOtzdSi408GdyXjRsk/ThNFZPIOYgWj5eA/iwCqJE5BFLv9vKH4BAAD/&#10;/wMAUEsBAi0AFAAGAAgAAAAhALaDOJL+AAAA4QEAABMAAAAAAAAAAAAAAAAAAAAAAFtDb250ZW50&#10;X1R5cGVzXS54bWxQSwECLQAUAAYACAAAACEAOP0h/9YAAACUAQAACwAAAAAAAAAAAAAAAAAvAQAA&#10;X3JlbHMvLnJlbHNQSwECLQAUAAYACAAAACEAdGWZ9IMDAABiDgAADgAAAAAAAAAAAAAAAAAuAgAA&#10;ZHJzL2Uyb0RvYy54bWxQSwECLQAUAAYACAAAACEAEiNrvuAAAAALAQAADwAAAAAAAAAAAAAAAADd&#10;BQAAZHJzL2Rvd25yZXYueG1sUEsFBgAAAAAEAAQA8wAAAOoGAAAAAA==&#10;">
                <v:shape id="Textbox 2" o:spid="_x0000_s1028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    <v:textbox inset="0,0,0,0">
                    <w:txbxContent>
                      <w:p w:rsidR="00784B43" w:rsidRDefault="00AC788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9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path="m9525,9525r,643255em5859145,9525r,643255em,l5868670,e" filled="f" strokeweight="1.5pt">
                  <v:path arrowok="t"/>
                </v:shape>
    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    <v:path arrowok="t"/>
                </v:shape>
    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4B43" w:rsidRDefault="00784B4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84B43" w:rsidRDefault="00AC788B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6" o:spid="_x0000_s1032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kswgMAAAwQAAAOAAAAZHJzL2Uyb0RvYy54bWzsV11v1DoQfUfiP1h5p/noZvOhbhGX0goJ&#10;cZHoFc/exNlEJHGu7d2k/54ZO96kW4qWthQe0EqriT12Zs45M3bOXg9NTXZMyIq3K8c/8RzC2ozn&#10;VbtZOf9dX76KHSIVbXNa85atnBsmndfnL1+c9V3KAl7yOmeCwCatTPtu5ZRKdanryqxkDZUnvGMt&#10;TBZcNFTBo9i4uaA97N7UbuB5S7fnIu8Ez5iUMHphJp1zvX9RsEz9WxSSKVKvHIhN6X+h/9f4756f&#10;0XQjaFdW2RgGfUAUDa1aeOl+qwuqKNmK6s5WTZUJLnmhTjLeuLwoqozpHCAb3zvI5krwbadz2aT9&#10;ptvDBNAe4PTgbbOPu0+CVPnKWTqkpQ1QpN9KlghN321S8LgS3efukzD5gfmBZ18lTLuH8/i8mZyH&#10;QjS4CNIkg8b8Zo85GxTJYDCMl/EyAmoymIv8ZBGGhpSsBObuLMvKdz9e6NLUvFYHtw+m70BfcoJQ&#10;Pg7CzyXtmGZGIkAjhJGF8BqyW/OBRAZE7YMIEjX8wyFp347LEdYDpPzECwESQMRYWqUTYqdeaBEL&#10;woXnaRnvE6dpJ6S6YrwhaKwcAVWgxUl3H6RC3iYXpEfyusovq7rWD2KzflsLsqNQMZcB/jBYWDJz&#10;A2xlamJHSw3rQWtIu+LImuc3kG4PhbVy5P9bKphD6vctwI5VaA1hjbU1hKrfcl2rGEzL32wVLyod&#10;9LSvVp7mEyX6DMRCE7O1YTpFbAkE8pFYQAgDuYdOQ2USBqO0JyZn2l8mXhwfMpltDZMIhmUPmkxu&#10;eISx0lrZ0FoT+cZ+V+t+pxwC/U44BPrdGsMG8qnCddYk/awMS+gEJhKcbviOXXPtqLAWdQ6oSzAW&#10;oy4mn7r9ru+tzIwPKhCCeEAEYRwm/iLUxXFEEHP3J43DcGr5ug+DfXezjQ8SP0BghELzAfac8bpF&#10;akwLQKhmFQgP80KFHjC1gVtu2AIuqCxNQeupkbe6HetoKuQnKlt85/XwhYpu7EAKFP+R26Y5SRlz&#10;3/tihn9KwSeHBZ8gaFjiRxX81L+DKIp93RZpOpX9rIH7AbRy2BugsIfAXAK/uOhNIIj8pOBOV/qx&#10;+h5TeYS+dU/5K+/nPM98YPf2gQYjPyNwo47IS5JTvXAu7tmZ9nvFbQJ5jLjHVB4h7r/NGz4b9HUR&#10;bt/PdFvzfatuew+Hkdvq/vmLeBAHYXTn/jZr5As/ik0xzFo5nm5H38Tvu1Wf2uCf6Hg+4pDVH0/w&#10;yanPpfHzGL9p58+a1+kj/vwbAAAA//8DAFBLAwQUAAYACAAAACEAE9kFAOAAAAAMAQAADwAAAGRy&#10;cy9kb3ducmV2LnhtbEyPTUvDQBCG74L/YRnBm918VUvMppSinorQVhBv02SahGZnQ3abpP/ezUlv&#10;8zIP70e2nnQrBuptY1hBuAhAEBembLhS8HV8f1qBsA65xNYwKbiRhXV+f5dhWpqR9zQcXCW8CdsU&#10;FdTOdamUtqhJo12Yjtj/zqbX6LzsK1n2OHpz3cooCJ6lxoZ9Qo0dbWsqLoerVvAx4riJw7dhdzlv&#10;bz/H5ef3LiSlHh+mzSsIR5P7g2Gu76tD7judzJVLK1qv4zjy6HwkfsNMBMuXBMRJQZSsQpB5Jv+P&#10;yH8BAAD//wMAUEsBAi0AFAAGAAgAAAAhALaDOJL+AAAA4QEAABMAAAAAAAAAAAAAAAAAAAAAAFtD&#10;b250ZW50X1R5cGVzXS54bWxQSwECLQAUAAYACAAAACEAOP0h/9YAAACUAQAACwAAAAAAAAAAAAAA&#10;AAAvAQAAX3JlbHMvLnJlbHNQSwECLQAUAAYACAAAACEAXFPJLMIDAAAMEAAADgAAAAAAAAAAAAAA&#10;AAAuAgAAZHJzL2Uyb0RvYy54bWxQSwECLQAUAAYACAAAACEAE9kFAOAAAAAMAQAADwAAAAAAAAAA&#10;AAAAAAAcBgAAZHJzL2Rvd25yZXYueG1sUEsFBgAAAAAEAAQA8wAAACkHAAAAAA==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_x0000_s1037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84B43" w:rsidRDefault="00784B4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84B43" w:rsidRDefault="00AC788B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proofErr w:type="spellEnd"/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9"/>
        </w:rPr>
        <w:t xml:space="preserve">                       </w:t>
      </w:r>
    </w:p>
    <w:p w:rsidR="00784B43" w:rsidRDefault="00784B43">
      <w:pPr>
        <w:spacing w:before="8"/>
        <w:rPr>
          <w:rFonts w:ascii="Times New Roman"/>
          <w:sz w:val="9"/>
        </w:rPr>
      </w:pPr>
    </w:p>
    <w:p w:rsidR="00784B43" w:rsidRDefault="00784B4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84B4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84B4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pStyle w:val="TableParagraph"/>
        <w:rPr>
          <w:rFonts w:ascii="Times New Roman"/>
          <w:sz w:val="16"/>
        </w:rPr>
        <w:sectPr w:rsidR="00784B43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84B43" w:rsidRPr="00AC059E" w:rsidTr="00AC788B">
        <w:trPr>
          <w:trHeight w:val="20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84B43" w:rsidRPr="00AC059E" w:rsidRDefault="00AC788B">
            <w:pPr>
              <w:pStyle w:val="TableParagraph"/>
              <w:spacing w:before="34"/>
              <w:ind w:left="11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z w:val="18"/>
                <w:szCs w:val="18"/>
              </w:rPr>
              <w:lastRenderedPageBreak/>
              <w:t>Haftalık</w:t>
            </w:r>
            <w:r w:rsidRPr="00AC059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C059E">
              <w:rPr>
                <w:b/>
                <w:sz w:val="18"/>
                <w:szCs w:val="18"/>
              </w:rPr>
              <w:t>Ders İçeriği</w:t>
            </w:r>
            <w:r w:rsidRPr="00AC059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C059E">
              <w:rPr>
                <w:b/>
                <w:spacing w:val="-2"/>
                <w:sz w:val="18"/>
                <w:szCs w:val="18"/>
              </w:rPr>
              <w:t>Dağılımı</w:t>
            </w:r>
          </w:p>
        </w:tc>
      </w:tr>
      <w:tr w:rsidR="00784B43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Pr="00AC059E" w:rsidRDefault="00AC788B">
            <w:pPr>
              <w:pStyle w:val="TableParagraph"/>
              <w:spacing w:before="67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2"/>
                <w:sz w:val="18"/>
                <w:szCs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Pr="00AC059E" w:rsidRDefault="00AC788B">
            <w:pPr>
              <w:pStyle w:val="TableParagraph"/>
              <w:spacing w:before="67"/>
              <w:ind w:left="30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2"/>
                <w:sz w:val="18"/>
                <w:szCs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Pr="00AC059E" w:rsidRDefault="00AC788B">
            <w:pPr>
              <w:pStyle w:val="TableParagraph"/>
              <w:spacing w:before="67"/>
              <w:ind w:left="151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2"/>
                <w:sz w:val="18"/>
                <w:szCs w:val="18"/>
              </w:rPr>
              <w:t>Uygulama/Laboratuvar</w:t>
            </w: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74AB">
              <w:rPr>
                <w:rFonts w:ascii="Cambria" w:hAnsi="Cambria" w:cs="Tahoma"/>
                <w:sz w:val="18"/>
                <w:szCs w:val="18"/>
              </w:rPr>
              <w:t>Mesleki Uygulama-1 dersi, “</w:t>
            </w:r>
            <w:proofErr w:type="spellStart"/>
            <w:r w:rsidRPr="008B74AB">
              <w:rPr>
                <w:rFonts w:ascii="Cambria" w:hAnsi="Cambria" w:cs="Tahoma"/>
                <w:sz w:val="18"/>
                <w:szCs w:val="18"/>
              </w:rPr>
              <w:t>Müh.Fak</w:t>
            </w:r>
            <w:proofErr w:type="spellEnd"/>
            <w:r w:rsidRPr="008B74AB">
              <w:rPr>
                <w:rFonts w:ascii="Cambria" w:hAnsi="Cambria" w:cs="Tahoma"/>
                <w:sz w:val="18"/>
                <w:szCs w:val="18"/>
              </w:rPr>
              <w:t xml:space="preserve">. Pratik Çalışma (Staj) Yönergesi” ve “Bölüm İçi Öğrenci Stajları Yönergesi” </w:t>
            </w:r>
            <w:proofErr w:type="spellStart"/>
            <w:r w:rsidRPr="008B74AB">
              <w:rPr>
                <w:rFonts w:ascii="Cambria" w:hAnsi="Cambria" w:cs="Tahoma"/>
                <w:sz w:val="18"/>
                <w:szCs w:val="18"/>
              </w:rPr>
              <w:t>nde</w:t>
            </w:r>
            <w:proofErr w:type="spellEnd"/>
            <w:r w:rsidRPr="008B74AB">
              <w:rPr>
                <w:rFonts w:ascii="Cambria" w:hAnsi="Cambria" w:cs="Tahoma"/>
                <w:sz w:val="18"/>
                <w:szCs w:val="18"/>
              </w:rPr>
              <w:t xml:space="preserve"> belirlenen esaslar çerçevesinde, haftalık ders saatlerinde yürütülür. İlgili jürilerin; öğrencilerin, kendi stajlarına ilişkin olarak hazırladıkları </w:t>
            </w:r>
            <w:proofErr w:type="spellStart"/>
            <w:r w:rsidRPr="008B74AB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8B74AB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rPr>
                <w:rFonts w:ascii="Georgia" w:hAnsi="Georgia" w:cs="TimesNewRomanPSMT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6"/>
              <w:rPr>
                <w:sz w:val="18"/>
                <w:szCs w:val="18"/>
              </w:rPr>
            </w:pPr>
          </w:p>
          <w:p w:rsidR="005D625F" w:rsidRPr="00AC059E" w:rsidRDefault="005D625F" w:rsidP="005D625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6"/>
              <w:rPr>
                <w:sz w:val="18"/>
                <w:szCs w:val="18"/>
              </w:rPr>
            </w:pPr>
          </w:p>
          <w:p w:rsidR="005D625F" w:rsidRPr="00AC059E" w:rsidRDefault="005D625F" w:rsidP="005D625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6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D625F" w:rsidRPr="00AC059E" w:rsidTr="00AF7665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D625F" w:rsidRPr="00AC059E" w:rsidRDefault="005D625F" w:rsidP="005D625F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shd w:val="clear" w:color="auto" w:fill="FFFDF2"/>
            <w:vAlign w:val="center"/>
          </w:tcPr>
          <w:p w:rsidR="005D625F" w:rsidRPr="007B0EF4" w:rsidRDefault="005D625F" w:rsidP="005D625F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90BF0">
              <w:rPr>
                <w:rFonts w:ascii="Cambria" w:hAnsi="Cambria" w:cs="Tahoma"/>
                <w:sz w:val="18"/>
                <w:szCs w:val="18"/>
              </w:rPr>
              <w:t xml:space="preserve">İlgili jürilerin; öğrencilerin, kendi stajlarına ilişkin olarak hazırladıkları </w:t>
            </w:r>
            <w:proofErr w:type="spellStart"/>
            <w:r w:rsidRPr="00490BF0">
              <w:rPr>
                <w:rFonts w:ascii="Cambria" w:hAnsi="Cambria" w:cs="Tahoma"/>
                <w:sz w:val="18"/>
                <w:szCs w:val="18"/>
              </w:rPr>
              <w:t>sunu’ları</w:t>
            </w:r>
            <w:proofErr w:type="spellEnd"/>
            <w:r w:rsidRPr="00490BF0">
              <w:rPr>
                <w:rFonts w:ascii="Cambria" w:hAnsi="Cambria" w:cs="Tahoma"/>
                <w:sz w:val="18"/>
                <w:szCs w:val="18"/>
              </w:rPr>
              <w:t xml:space="preserve"> dinleyerek ve sorular sorarak değerlendirmesi</w:t>
            </w:r>
            <w:r>
              <w:rPr>
                <w:rFonts w:ascii="Cambria" w:hAnsi="Cambria" w:cs="Tahoma"/>
                <w:sz w:val="18"/>
                <w:szCs w:val="18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D625F" w:rsidRPr="00AC059E" w:rsidRDefault="005D625F" w:rsidP="005D625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E045C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Pr="00AC059E" w:rsidRDefault="00EE045C" w:rsidP="00EE045C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AC059E" w:rsidRDefault="00EE045C" w:rsidP="00332A49">
            <w:pPr>
              <w:pStyle w:val="TableParagraph"/>
              <w:spacing w:before="96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Pr="00AC059E" w:rsidRDefault="00EE045C" w:rsidP="00EE045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E045C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Pr="00AC059E" w:rsidRDefault="00EE045C" w:rsidP="00EE045C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AC059E" w:rsidRDefault="00EE045C" w:rsidP="00EE045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EE045C" w:rsidRPr="00AC059E" w:rsidRDefault="00EE045C" w:rsidP="00EE045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784B43" w:rsidRDefault="00784B4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84B4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84B43" w:rsidRDefault="00AC788B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84B43" w:rsidRDefault="00AC788B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84B43">
        <w:trPr>
          <w:trHeight w:val="283"/>
        </w:trPr>
        <w:tc>
          <w:tcPr>
            <w:tcW w:w="2790" w:type="dxa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84B43">
        <w:trPr>
          <w:trHeight w:val="409"/>
        </w:trPr>
        <w:tc>
          <w:tcPr>
            <w:tcW w:w="2790" w:type="dxa"/>
            <w:shd w:val="clear" w:color="auto" w:fill="D9D9D9"/>
          </w:tcPr>
          <w:p w:rsidR="00784B43" w:rsidRDefault="00AC788B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rPr>
          <w:rFonts w:ascii="Times New Roman"/>
          <w:sz w:val="20"/>
        </w:rPr>
      </w:pPr>
    </w:p>
    <w:p w:rsidR="00784B43" w:rsidRDefault="00784B43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shd w:val="clear" w:color="auto" w:fill="D9D9D9"/>
          </w:tcPr>
          <w:p w:rsidR="00784B43" w:rsidRDefault="00AC788B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784B43" w:rsidRDefault="00784B43">
      <w:pPr>
        <w:pStyle w:val="TableParagraph"/>
        <w:spacing w:line="214" w:lineRule="exact"/>
        <w:jc w:val="center"/>
        <w:rPr>
          <w:rFonts w:ascii="Cambria"/>
          <w:sz w:val="20"/>
        </w:rPr>
        <w:sectPr w:rsidR="00784B43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Pr="002A1E54" w:rsidRDefault="002A1E54" w:rsidP="002A1E54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1E54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Pr="00172581" w:rsidRDefault="00172581" w:rsidP="0017258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72581">
              <w:rPr>
                <w:rFonts w:ascii="Times New Roman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84B43">
        <w:trPr>
          <w:trHeight w:val="20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4A4418">
        <w:trPr>
          <w:trHeight w:val="234"/>
        </w:trPr>
        <w:tc>
          <w:tcPr>
            <w:tcW w:w="4643" w:type="dxa"/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4A4418">
        <w:trPr>
          <w:trHeight w:val="409"/>
        </w:trPr>
        <w:tc>
          <w:tcPr>
            <w:tcW w:w="4643" w:type="dxa"/>
            <w:shd w:val="clear" w:color="auto" w:fill="F2F2F2"/>
          </w:tcPr>
          <w:p w:rsidR="004A4418" w:rsidRDefault="004A4418" w:rsidP="004A4418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4A4418" w:rsidRDefault="004A4418" w:rsidP="004A4418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4A4418" w:rsidRDefault="007C2FD6" w:rsidP="004A4418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4A4418" w:rsidRDefault="007C2FD6" w:rsidP="004A4418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7C2FD6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7C2FD6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7C2FD6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7C2FD6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84B43" w:rsidRDefault="00B916F4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46</w:t>
            </w:r>
          </w:p>
        </w:tc>
      </w:tr>
      <w:tr w:rsidR="00784B4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84B43" w:rsidRDefault="00AC788B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84B43" w:rsidRDefault="00AC788B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84B43" w:rsidRDefault="00AC788B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784B43" w:rsidRDefault="007C2FD6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2</w:t>
            </w:r>
          </w:p>
        </w:tc>
      </w:tr>
    </w:tbl>
    <w:p w:rsidR="00784B43" w:rsidRDefault="00784B4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585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946AAD" w:rsidTr="00946AAD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946AAD" w:rsidRDefault="00946AAD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:rsidR="00946AAD" w:rsidRDefault="00946AAD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78ADCCA0" wp14:editId="3E8FFF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05C9FC7F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  <w:tc>
          <w:tcPr>
            <w:tcW w:w="373" w:type="dxa"/>
            <w:shd w:val="clear" w:color="auto" w:fill="F2F2F2"/>
          </w:tcPr>
          <w:p w:rsidR="00946AAD" w:rsidRDefault="00946AAD">
            <w:pPr>
              <w:pStyle w:val="TableParagraph"/>
              <w:spacing w:before="207"/>
              <w:ind w:left="20"/>
              <w:jc w:val="center"/>
              <w:rPr>
                <w:rFonts w:ascii="Cambria"/>
                <w:spacing w:val="-5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DD65E7" w:rsidTr="00946AAD">
        <w:trPr>
          <w:trHeight w:val="295"/>
        </w:trPr>
        <w:tc>
          <w:tcPr>
            <w:tcW w:w="277" w:type="dxa"/>
            <w:shd w:val="clear" w:color="auto" w:fill="F2F2F2"/>
          </w:tcPr>
          <w:p w:rsidR="00DD65E7" w:rsidRDefault="00DD65E7" w:rsidP="00DD65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DD65E7" w:rsidRDefault="002F7E2C" w:rsidP="00DD65E7">
            <w:pPr>
              <w:pStyle w:val="TableParagraph"/>
              <w:ind w:left="70"/>
              <w:rPr>
                <w:sz w:val="18"/>
              </w:rPr>
            </w:pPr>
            <w:r w:rsidRPr="002F7E2C">
              <w:rPr>
                <w:sz w:val="18"/>
              </w:rPr>
              <w:t>Öğrenciler, alanlarına özgü teorik bilgileri iş ortamında uygulayarak mesleki beceri ve deneyim kazanır.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2F7E2C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2F7E2C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2F7E2C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D65E7" w:rsidTr="00946AAD">
        <w:trPr>
          <w:trHeight w:val="295"/>
        </w:trPr>
        <w:tc>
          <w:tcPr>
            <w:tcW w:w="277" w:type="dxa"/>
            <w:shd w:val="clear" w:color="auto" w:fill="F2F2F2"/>
          </w:tcPr>
          <w:p w:rsidR="00DD65E7" w:rsidRDefault="00DD65E7" w:rsidP="00DD65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DD65E7" w:rsidRDefault="002F7E2C" w:rsidP="00DD65E7">
            <w:pPr>
              <w:pStyle w:val="TableParagraph"/>
              <w:ind w:left="70"/>
              <w:rPr>
                <w:sz w:val="18"/>
              </w:rPr>
            </w:pPr>
            <w:r w:rsidRPr="002F7E2C">
              <w:rPr>
                <w:sz w:val="18"/>
              </w:rPr>
              <w:t>Öğrenciler, meslek etiği, iş disiplini ve profesyonel sorumluluk bilinci geliştirir.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2F7E2C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2F7E2C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2F7E2C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D65E7" w:rsidRPr="00DD65E7" w:rsidRDefault="002F7E2C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</w:tr>
      <w:tr w:rsidR="00DD65E7" w:rsidTr="00946AAD">
        <w:trPr>
          <w:trHeight w:val="295"/>
        </w:trPr>
        <w:tc>
          <w:tcPr>
            <w:tcW w:w="277" w:type="dxa"/>
            <w:shd w:val="clear" w:color="auto" w:fill="F2F2F2"/>
          </w:tcPr>
          <w:p w:rsidR="00DD65E7" w:rsidRDefault="00DD65E7" w:rsidP="00DD65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</w:p>
        </w:tc>
        <w:tc>
          <w:tcPr>
            <w:tcW w:w="4832" w:type="dxa"/>
          </w:tcPr>
          <w:p w:rsidR="00DD65E7" w:rsidRDefault="00DD65E7" w:rsidP="00DD65E7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D65E7" w:rsidRPr="00DD65E7" w:rsidRDefault="00DD65E7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784B43" w:rsidRDefault="00784B43">
      <w:pPr>
        <w:spacing w:before="197"/>
        <w:rPr>
          <w:rFonts w:ascii="Times New Roman"/>
        </w:rPr>
      </w:pP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9179FF">
        <w:rPr>
          <w:rFonts w:ascii="Times New Roman" w:hAnsi="Times New Roman"/>
        </w:rPr>
        <w:t>Mehmet KÖKÜM</w:t>
      </w: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9179FF">
        <w:rPr>
          <w:rFonts w:ascii="Times New Roman" w:hAnsi="Times New Roman"/>
          <w:spacing w:val="-2"/>
        </w:rPr>
        <w:t>06.03.2025</w:t>
      </w:r>
    </w:p>
    <w:sectPr w:rsidR="00784B43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43"/>
    <w:rsid w:val="000261B3"/>
    <w:rsid w:val="00172581"/>
    <w:rsid w:val="00181ABC"/>
    <w:rsid w:val="002A1E54"/>
    <w:rsid w:val="002C7905"/>
    <w:rsid w:val="002F0ADF"/>
    <w:rsid w:val="002F7E2C"/>
    <w:rsid w:val="00332A49"/>
    <w:rsid w:val="00362637"/>
    <w:rsid w:val="004220C5"/>
    <w:rsid w:val="004249F4"/>
    <w:rsid w:val="004752ED"/>
    <w:rsid w:val="004A2F04"/>
    <w:rsid w:val="004A4418"/>
    <w:rsid w:val="004B1229"/>
    <w:rsid w:val="004F330B"/>
    <w:rsid w:val="00546139"/>
    <w:rsid w:val="005D625F"/>
    <w:rsid w:val="0062737B"/>
    <w:rsid w:val="006E362A"/>
    <w:rsid w:val="00701943"/>
    <w:rsid w:val="00784B43"/>
    <w:rsid w:val="007C2FD6"/>
    <w:rsid w:val="00880277"/>
    <w:rsid w:val="008D2EFD"/>
    <w:rsid w:val="009179FF"/>
    <w:rsid w:val="00946AAD"/>
    <w:rsid w:val="00A32C0C"/>
    <w:rsid w:val="00A33AB0"/>
    <w:rsid w:val="00A43977"/>
    <w:rsid w:val="00A67D98"/>
    <w:rsid w:val="00AC059E"/>
    <w:rsid w:val="00AC788B"/>
    <w:rsid w:val="00B916F4"/>
    <w:rsid w:val="00BA05FA"/>
    <w:rsid w:val="00BA4589"/>
    <w:rsid w:val="00C31D15"/>
    <w:rsid w:val="00D01213"/>
    <w:rsid w:val="00D74BB3"/>
    <w:rsid w:val="00D96B0A"/>
    <w:rsid w:val="00DD65E7"/>
    <w:rsid w:val="00E67C86"/>
    <w:rsid w:val="00EE045C"/>
    <w:rsid w:val="00EE29DA"/>
    <w:rsid w:val="00FE027D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11B5"/>
  <w15:docId w15:val="{ECAC3F3F-0C1E-4DA4-A05A-4B29B56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4</cp:revision>
  <dcterms:created xsi:type="dcterms:W3CDTF">2025-04-28T12:45:00Z</dcterms:created>
  <dcterms:modified xsi:type="dcterms:W3CDTF">2025-04-29T06:22:00Z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54dec4b1d88f71ad379aae5a143544b90705309a95777db6d5c91784743a6def</vt:lpwstr>
  </property>
</Properties>
</file>