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49F63EF5" w:rsidR="00F6202C" w:rsidRPr="00FE69D2" w:rsidRDefault="009B2B5E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9B2B5E">
              <w:rPr>
                <w:noProof/>
                <w:color w:val="000000"/>
                <w:sz w:val="20"/>
                <w:szCs w:val="20"/>
              </w:rPr>
              <w:t>MF</w:t>
            </w:r>
            <w:r w:rsidR="00C706EB">
              <w:rPr>
                <w:noProof/>
                <w:color w:val="000000"/>
                <w:sz w:val="20"/>
                <w:szCs w:val="20"/>
              </w:rPr>
              <w:t>3</w:t>
            </w:r>
            <w:r w:rsidR="006F7FA1">
              <w:rPr>
                <w:noProof/>
                <w:color w:val="000000"/>
                <w:sz w:val="20"/>
                <w:szCs w:val="20"/>
              </w:rPr>
              <w:t>1</w:t>
            </w:r>
            <w:r w:rsidRPr="009B2B5E">
              <w:rPr>
                <w:noProof/>
                <w:color w:val="000000"/>
                <w:sz w:val="20"/>
                <w:szCs w:val="20"/>
              </w:rPr>
              <w:t>1</w:t>
            </w:r>
            <w:r w:rsidR="00C706EB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1F2D1F56" w:rsidR="00F6202C" w:rsidRPr="00ED1376" w:rsidRDefault="00DA399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5B084336" w:rsidR="00F6202C" w:rsidRPr="00ED1376" w:rsidRDefault="005A5399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2CE57B0D" w:rsidR="00F6202C" w:rsidRPr="00ED1376" w:rsidRDefault="00DA399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12513A4A" w:rsidR="00F6202C" w:rsidRPr="00ED1376" w:rsidRDefault="00DA399A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5A4405F1" w:rsidR="00F6202C" w:rsidRPr="00ED1376" w:rsidRDefault="005A5399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1AAB0A75" w:rsidR="00F6202C" w:rsidRPr="00ED1376" w:rsidRDefault="00C706EB" w:rsidP="004F740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3</w:t>
            </w:r>
            <w:r w:rsidR="00F6202C" w:rsidRPr="00ED1376">
              <w:rPr>
                <w:b/>
                <w:noProof/>
                <w:sz w:val="20"/>
                <w:szCs w:val="20"/>
              </w:rPr>
              <w:t>/</w:t>
            </w:r>
            <w:r>
              <w:rPr>
                <w:b/>
                <w:noProof/>
                <w:sz w:val="20"/>
                <w:szCs w:val="20"/>
              </w:rPr>
              <w:t>BAHAR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2445CB11" w:rsidR="00F6202C" w:rsidRPr="00ED1376" w:rsidRDefault="009B2B5E" w:rsidP="004F740E">
            <w:pPr>
              <w:jc w:val="left"/>
              <w:rPr>
                <w:b/>
                <w:noProof/>
                <w:sz w:val="20"/>
                <w:szCs w:val="20"/>
              </w:rPr>
            </w:pPr>
            <w:r w:rsidRPr="009B2B5E">
              <w:rPr>
                <w:b/>
                <w:noProof/>
                <w:sz w:val="20"/>
                <w:szCs w:val="20"/>
              </w:rPr>
              <w:t>Disiplinlerarası Çalışma Projesi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2741FC50" w:rsidR="00F6202C" w:rsidRPr="00A901E2" w:rsidRDefault="009B2B5E" w:rsidP="00A901E2">
            <w:pPr>
              <w:pStyle w:val="NormalWeb"/>
              <w:rPr>
                <w:sz w:val="20"/>
                <w:szCs w:val="20"/>
              </w:rPr>
            </w:pPr>
            <w:r w:rsidRPr="009B2B5E">
              <w:rPr>
                <w:b/>
                <w:bCs/>
                <w:sz w:val="20"/>
                <w:szCs w:val="20"/>
              </w:rPr>
              <w:t>Interdisciplinary Study Project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253"/>
        <w:gridCol w:w="3151"/>
        <w:gridCol w:w="1309"/>
        <w:gridCol w:w="819"/>
      </w:tblGrid>
      <w:tr w:rsidR="00F6202C" w:rsidRPr="00FE69D2" w14:paraId="477ED4D2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418FDF85" w14:textId="154B9843" w:rsidR="00F6202C" w:rsidRPr="00FE69D2" w:rsidRDefault="00C20C35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Mühendislik Fakültesi, </w:t>
            </w:r>
            <w:r w:rsidR="006C08A3">
              <w:rPr>
                <w:rFonts w:ascii="Georgia" w:hAnsi="Georgia"/>
                <w:noProof/>
                <w:color w:val="000000"/>
                <w:sz w:val="18"/>
                <w:szCs w:val="18"/>
              </w:rPr>
              <w:t>Jeoloji</w:t>
            </w:r>
            <w:r w:rsidR="00104E2C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Mühendisliği</w:t>
            </w: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Bölümü</w:t>
            </w:r>
          </w:p>
        </w:tc>
      </w:tr>
      <w:tr w:rsidR="00F6202C" w:rsidRPr="00FE69D2" w14:paraId="45CADD8A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00B1F32E" w14:textId="2A68F498" w:rsidR="00F6202C" w:rsidRPr="00FE69D2" w:rsidRDefault="00C20C35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1F39FF4B" w14:textId="77777777" w:rsidTr="006570D4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63A72B6E" w14:textId="795D578C" w:rsidR="00F6202C" w:rsidRPr="00FE69D2" w:rsidRDefault="009B2B5E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Disiplinlerarasu takım çalışması yaklaşımı ile bir mühendislik projesi geliştirmek.</w:t>
            </w:r>
          </w:p>
        </w:tc>
      </w:tr>
      <w:tr w:rsidR="00F6202C" w:rsidRPr="00FE69D2" w14:paraId="684207FD" w14:textId="77777777" w:rsidTr="006570D4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18860387" w14:textId="5135A08C" w:rsidR="00F6202C" w:rsidRPr="00FE69D2" w:rsidRDefault="009B2B5E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Bir mühendislik problemi için proje önerisi hazırlama, literatür taraması yapma, problemi analiz etme, çözüm alternatif ve yöntemlerini belirleme, sonuç raporunu hazırlama ve sunma</w:t>
            </w:r>
          </w:p>
        </w:tc>
      </w:tr>
      <w:tr w:rsidR="00F6202C" w:rsidRPr="00FE69D2" w14:paraId="391D5D0C" w14:textId="77777777" w:rsidTr="006570D4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7A13A34C" w14:textId="02C4A9F7" w:rsidR="009B2B5E" w:rsidRPr="00FE69D2" w:rsidRDefault="009B2B5E" w:rsidP="009B2B5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44F1676" w14:textId="0EFE6FE9" w:rsidR="00F6202C" w:rsidRPr="00FE69D2" w:rsidRDefault="00F6202C" w:rsidP="00FA544C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5E6F1465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532" w:type="dxa"/>
            <w:gridSpan w:val="4"/>
            <w:shd w:val="clear" w:color="auto" w:fill="FFFDF3"/>
            <w:noWrap/>
            <w:vAlign w:val="center"/>
          </w:tcPr>
          <w:p w14:paraId="0393F6C8" w14:textId="63FD244D" w:rsidR="00F6202C" w:rsidRPr="00FE69D2" w:rsidRDefault="00C20C35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Yok</w:t>
            </w: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253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3151" w:type="dxa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1309" w:type="dxa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0170ADB1" w:rsidR="00F6202C" w:rsidRPr="00FE69D2" w:rsidRDefault="009B2B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Pamukkale Üniversitesi</w:t>
            </w:r>
          </w:p>
        </w:tc>
        <w:tc>
          <w:tcPr>
            <w:tcW w:w="2253" w:type="dxa"/>
            <w:shd w:val="clear" w:color="auto" w:fill="FFFCF3"/>
            <w:vAlign w:val="center"/>
          </w:tcPr>
          <w:p w14:paraId="521831FE" w14:textId="51C8675A" w:rsidR="00F6202C" w:rsidRPr="00FE69D2" w:rsidRDefault="009B2B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Gıda Mühendisliği</w:t>
            </w:r>
          </w:p>
        </w:tc>
        <w:tc>
          <w:tcPr>
            <w:tcW w:w="3151" w:type="dxa"/>
            <w:shd w:val="clear" w:color="auto" w:fill="FFFCF3"/>
            <w:vAlign w:val="center"/>
          </w:tcPr>
          <w:p w14:paraId="0542B7A4" w14:textId="1533EC73" w:rsidR="00F6202C" w:rsidRPr="00FE69D2" w:rsidRDefault="009B2B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Disiplinler arası Mühendislik Projesi</w:t>
            </w:r>
          </w:p>
        </w:tc>
        <w:tc>
          <w:tcPr>
            <w:tcW w:w="1309" w:type="dxa"/>
            <w:shd w:val="clear" w:color="auto" w:fill="FFFCF3"/>
            <w:vAlign w:val="center"/>
          </w:tcPr>
          <w:p w14:paraId="6B8BC44D" w14:textId="68729657" w:rsidR="00F6202C" w:rsidRPr="00FE69D2" w:rsidRDefault="009B2B5E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2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</w:t>
            </w: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1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-0-</w:t>
            </w:r>
            <w:r w:rsidR="00FA544C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3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;</w:t>
            </w:r>
            <w:r w:rsidR="00FA544C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78F9AB90" w:rsidR="00F6202C" w:rsidRPr="00FE69D2" w:rsidRDefault="009C5763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</w:t>
            </w:r>
          </w:p>
        </w:tc>
      </w:tr>
      <w:tr w:rsidR="00F6202C" w:rsidRPr="00FE69D2" w14:paraId="4F76874F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40A09738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FCF3"/>
            <w:vAlign w:val="center"/>
          </w:tcPr>
          <w:p w14:paraId="081D7B26" w14:textId="64C6FB39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51" w:type="dxa"/>
            <w:shd w:val="clear" w:color="auto" w:fill="FFFCF3"/>
            <w:vAlign w:val="center"/>
          </w:tcPr>
          <w:p w14:paraId="6E0A04EB" w14:textId="0EF84049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FFFCF3"/>
            <w:vAlign w:val="center"/>
          </w:tcPr>
          <w:p w14:paraId="116B9A58" w14:textId="5A94D745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1B135114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1639EB4D" w14:textId="77777777" w:rsidTr="006570D4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51" w:type="dxa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6570D4">
        <w:trPr>
          <w:trHeight w:val="340"/>
          <w:jc w:val="center"/>
        </w:trPr>
        <w:tc>
          <w:tcPr>
            <w:tcW w:w="6949" w:type="dxa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2128" w:type="dxa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6570D4">
        <w:trPr>
          <w:trHeight w:val="340"/>
          <w:jc w:val="center"/>
        </w:trPr>
        <w:tc>
          <w:tcPr>
            <w:tcW w:w="6949" w:type="dxa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6570D4">
        <w:trPr>
          <w:trHeight w:val="340"/>
          <w:jc w:val="center"/>
        </w:trPr>
        <w:tc>
          <w:tcPr>
            <w:tcW w:w="6949" w:type="dxa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2128" w:type="dxa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6570D4">
        <w:trPr>
          <w:trHeight w:val="340"/>
          <w:jc w:val="center"/>
        </w:trPr>
        <w:tc>
          <w:tcPr>
            <w:tcW w:w="6949" w:type="dxa"/>
            <w:gridSpan w:val="3"/>
            <w:shd w:val="clear" w:color="auto" w:fill="auto"/>
            <w:vAlign w:val="center"/>
          </w:tcPr>
          <w:p w14:paraId="4A98B25F" w14:textId="28AC1BFF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6570D4">
        <w:trPr>
          <w:trHeight w:val="340"/>
          <w:jc w:val="center"/>
        </w:trPr>
        <w:tc>
          <w:tcPr>
            <w:tcW w:w="6949" w:type="dxa"/>
            <w:gridSpan w:val="3"/>
            <w:shd w:val="clear" w:color="auto" w:fill="auto"/>
            <w:vAlign w:val="center"/>
          </w:tcPr>
          <w:p w14:paraId="551AB65C" w14:textId="38A5D496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01F583FD" w:rsidR="00F6202C" w:rsidRPr="00FE69D2" w:rsidRDefault="009B2B5E" w:rsidP="0074063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Bu ders, mühendislik öğrencilerinin disiplinlerarası takım çalışması yaklaşımıyla gerçek bir mühendislik problemini ele almalarını sağlamak amacıyla açılmıştır. Dersin temel hedefi; öğrencilerin farklı mühendislik disiplinlerinden gelen bilgi ve becerileri birleştirerek proje geliştirme deneyimi kazanmalarıdır.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61AEEE49" w:rsidR="00F6202C" w:rsidRPr="00FE69D2" w:rsidRDefault="009C5763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Ders süresince öğrencilerden, belirlenen bir mühendislik problemi için disiplinlerarası ekipler halinde proje önerisi hazırlamaları beklenir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73BA8A76" w:rsidR="00F6202C" w:rsidRDefault="00F6202C" w:rsidP="00F6202C"/>
    <w:p w14:paraId="4B50F48C" w14:textId="77777777" w:rsidR="009C5763" w:rsidRDefault="009C5763" w:rsidP="00F6202C"/>
    <w:p w14:paraId="7129BF57" w14:textId="77777777" w:rsidR="009C5763" w:rsidRDefault="009C5763" w:rsidP="00F6202C"/>
    <w:p w14:paraId="7B7C6D11" w14:textId="77777777" w:rsidR="009C5763" w:rsidRDefault="009C5763" w:rsidP="00F6202C"/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691"/>
        <w:gridCol w:w="4262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F6202C" w:rsidRPr="00FE69D2" w14:paraId="3F6E31F9" w14:textId="77777777" w:rsidTr="009C5763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2428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2206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9C5763" w:rsidRPr="00FE69D2" w14:paraId="3AAFB440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2311495F" w14:textId="78F046F6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gruplarının oluşturulması, konu ve tema seçimi, iş bölümü yapılması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693894C2" w14:textId="269EAED6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1EA9E610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5DD010CB" w14:textId="218A2118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gruplarının oluşturulması, konu ve tema seçimi, iş bölümü yapılması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122132E3" w14:textId="77A8ED25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3E1C00BF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4DF5A015" w14:textId="37311B0D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gruplarının oluşturulması, konu ve tema seçimi, iş bölümü yapılması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630B2875" w14:textId="2A820396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0C8CADA7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7C773BF1" w14:textId="33849A1F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gruplarının oluşturulması, konu ve tema seçimi, iş bölümü yapılması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054393E0" w14:textId="031A7EE0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6FA58287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5B675A6A" w14:textId="6B924368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27046BBA" w14:textId="268623DC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4D8F2774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3B64F464" w14:textId="5E4B1FA7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2B008230" w14:textId="6E46A072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5EBABEB4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3D7C99CE" w14:textId="306BCA14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702536F8" w14:textId="14E347D0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0C5086CF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1FC909B8" w14:textId="752FA874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7E8696B5" w14:textId="2A01749C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5547821A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0D9162C4" w14:textId="7E37661D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Arasınav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1D86BE84" w14:textId="3067D67D" w:rsidR="009C5763" w:rsidRPr="00FE69D2" w:rsidRDefault="009C5763" w:rsidP="00396BED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45F7EA00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51098493" w14:textId="1B089A9A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752FCDD2" w14:textId="0EC4ABDA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1991C362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000078AE" w14:textId="44193146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2D2257DF" w14:textId="03026AB7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75C7C545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62EBF9B0" w14:textId="0C3F21F9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11D6BAC5" w14:textId="378EF965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09E82229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59A13E01" w14:textId="1CEE7C19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19D48B13" w14:textId="5C86B9B3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26F96011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4368D7CC" w14:textId="37EFF646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282B7A23" w14:textId="0E8D446D" w:rsidR="009C5763" w:rsidRPr="00FE69D2" w:rsidRDefault="009C5763" w:rsidP="009C576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149DA6F9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0AC423AD" w14:textId="617BE0B1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C5763">
              <w:rPr>
                <w:rFonts w:ascii="Georgia" w:hAnsi="Georgia"/>
                <w:noProof/>
                <w:color w:val="000000"/>
                <w:sz w:val="18"/>
                <w:szCs w:val="18"/>
              </w:rPr>
              <w:t>Öğrenci grupları - ortak proje geliştirme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219963FD" w14:textId="2C59DD58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9C5763" w:rsidRPr="00FE69D2" w14:paraId="4D61CBE7" w14:textId="77777777" w:rsidTr="009C5763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F1B4B8F" w14:textId="77777777" w:rsidR="009C5763" w:rsidRPr="00FE69D2" w:rsidRDefault="009C5763" w:rsidP="009C5763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28" w:type="pct"/>
            <w:shd w:val="clear" w:color="auto" w:fill="FFFDF2"/>
            <w:noWrap/>
            <w:vAlign w:val="center"/>
          </w:tcPr>
          <w:p w14:paraId="552EBA7D" w14:textId="193AC229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</w:t>
            </w:r>
          </w:p>
        </w:tc>
        <w:tc>
          <w:tcPr>
            <w:tcW w:w="2206" w:type="pct"/>
            <w:shd w:val="clear" w:color="auto" w:fill="FFFDF2"/>
            <w:noWrap/>
            <w:vAlign w:val="center"/>
          </w:tcPr>
          <w:p w14:paraId="7CB52BE4" w14:textId="1A9C4251" w:rsidR="009C5763" w:rsidRPr="00FE69D2" w:rsidRDefault="009C5763" w:rsidP="009C5763">
            <w:pPr>
              <w:spacing w:line="140" w:lineRule="atLeast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415B3002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5293B10F" w:rsidR="00F6202C" w:rsidRPr="00FE69D2" w:rsidRDefault="004C3932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624DA4CD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51C01FE0" w:rsidR="00F6202C" w:rsidRPr="00FE69D2" w:rsidRDefault="004C3932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37406A30" w:rsidR="00F6202C" w:rsidRPr="00FE69D2" w:rsidRDefault="00C562F0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5A567264" w:rsidR="00F6202C" w:rsidRPr="00FE69D2" w:rsidRDefault="004C3932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4EA41769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0822FD4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7680A64D" w14:textId="77777777" w:rsidR="00E43B4D" w:rsidRDefault="00E43B4D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5630D856" w:rsidR="00F6202C" w:rsidRPr="00FE69D2" w:rsidRDefault="009C5763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2CBBB099" w:rsidR="00F6202C" w:rsidRPr="00FE69D2" w:rsidRDefault="009C5763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05A6AC49" w:rsidR="00F6202C" w:rsidRPr="00FE69D2" w:rsidRDefault="00E43B4D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 xml:space="preserve">                                  </w:t>
            </w: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28D5BE27" w:rsidR="00F6202C" w:rsidRPr="00FE69D2" w:rsidRDefault="009C5763" w:rsidP="009C576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F6202C" w:rsidRPr="00FE69D2" w14:paraId="0F18F45D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8FD632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İş Yükü (AKTS) Hesaplama</w:t>
            </w:r>
          </w:p>
        </w:tc>
      </w:tr>
      <w:tr w:rsidR="00F6202C" w:rsidRPr="00FE69D2" w14:paraId="7E10B6E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B63501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3C04D7C0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20D5C69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442FEFD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F6202C" w:rsidRPr="00FE69D2" w14:paraId="6459287D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246F8FD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CB0003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1CC67D5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9B809B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036B6E5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3250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B60E479" w14:textId="57FB513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F29C8C0" w14:textId="5F685D7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10762F0" w14:textId="41D5681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1BCAE7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B7437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482F38F" w14:textId="3306B1AA" w:rsidR="00652B07" w:rsidRPr="00FE69D2" w:rsidRDefault="00652B07" w:rsidP="00652B07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693A8" w14:textId="22DA9DE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1B84A6" w14:textId="37E863E9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CAB64F5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E7D129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3F407D" w14:textId="694DB5F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899CB21" w14:textId="65499F49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12BB62" w14:textId="423B01A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A7F7DF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4CFA5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2CFF0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340691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90C5E0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F1ED4D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80F8A2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732C5F8" w14:textId="5470B153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1E1747D" w14:textId="024F960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EBE7F" w14:textId="23D0DCCE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AAFFA83" w14:textId="77777777" w:rsidTr="004F740E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D93478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3BEC81F" w14:textId="402BA2EE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9100FA7" w14:textId="6CBA3FBA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8352A99" w14:textId="65164E9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529FB9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2A3FA4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D85E6D" w14:textId="6A26708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6AB725D" w14:textId="1EB3934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A4F0970" w14:textId="5FB79B12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AFE7BE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6A6550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619DB9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092F9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731B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7CDE4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FE47DD3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BBBDBF2" w14:textId="08777B7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F1BA04" w14:textId="05F0F86F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7A02E5" w14:textId="0B1D812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16C578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0B2D742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F8E79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2D8E21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567928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FF7BCE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4658E0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07B701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E048E3C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FD16AB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D0E924A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E17D73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A75FC0" w14:textId="6AC74B9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11006B" w14:textId="7AAC63EE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24A0781" w14:textId="42828D9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CDF01B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0F041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1CACB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AB18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19B26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0621D5C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252E9C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1DF7EFD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61787E0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FC47FA7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8D8D713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F0D174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42FC39" w14:textId="7DE2028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8D2F318" w14:textId="257E6B2A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FC4B822" w14:textId="6287A77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7C26B4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BFF53B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C2F9FB1" w14:textId="7483D2DE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A0E192D" w14:textId="1A9C2D5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9E89EF3" w14:textId="21C4EBF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25F0EAE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3EE6055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AF29717" w14:textId="4C8580CF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79B0AB8" w14:textId="5E17A799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1F72BFB" w14:textId="6F9FBCB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6A83E378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C30286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B44BC4C" w14:textId="4B0783BB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6F8A5D9" w14:textId="6E6CFEA3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BFF4195" w14:textId="6671B3B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99C7302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BA537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2143D6" w14:textId="3308611A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23464C1" w14:textId="6381F251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09E4D4" w14:textId="0B39FF65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53A0BDA0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1F4E3F9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DAB5E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3812ED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DEFCD38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12F8897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8978C9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8FAA65F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2CD78F5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A61ECE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97F0A4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3BEA91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46ACCA6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039D399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5775F83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F2F320F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2F7AB6E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786B5C" w14:textId="5981C28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0BB7E70" w14:textId="62102468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3EE7C9B" w14:textId="20519D8C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EE516F9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0A02491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A7B494" w14:textId="795E93D4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EC76CCD" w14:textId="3C5A27B9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5E8E9" w14:textId="69B2B9D9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3FF5D5DB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75AF30AF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CEBAECC" w14:textId="003D894F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89DA073" w14:textId="53C95C83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213B89" w14:textId="6EEEEC00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4B1EF0E1" w14:textId="77777777" w:rsidTr="004F740E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519F94A" w14:textId="77777777" w:rsidR="00F6202C" w:rsidRPr="00FE69D2" w:rsidRDefault="00F6202C" w:rsidP="004F740E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7D77B4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8661CD7" w14:textId="77777777" w:rsidR="00F6202C" w:rsidRPr="00FE69D2" w:rsidRDefault="00F6202C" w:rsidP="004F740E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06D45E4" w14:textId="77777777" w:rsidR="00F6202C" w:rsidRPr="00FE69D2" w:rsidRDefault="00F6202C" w:rsidP="004F740E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F6202C" w:rsidRPr="00FE69D2" w14:paraId="23496C89" w14:textId="77777777" w:rsidTr="004F740E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7D0BB24A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44C3B6D2" w14:textId="411263D5" w:rsidR="00F6202C" w:rsidRPr="00FE69D2" w:rsidRDefault="009B2B5E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0</w:t>
            </w:r>
          </w:p>
        </w:tc>
      </w:tr>
      <w:tr w:rsidR="00F6202C" w:rsidRPr="00FE69D2" w14:paraId="69DDBEED" w14:textId="77777777" w:rsidTr="004F740E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52D579DE" w14:textId="77777777" w:rsidR="00F6202C" w:rsidRPr="00FE69D2" w:rsidRDefault="00F6202C" w:rsidP="004F740E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62B11908" w14:textId="77777777" w:rsidR="00F6202C" w:rsidRPr="00FE69D2" w:rsidRDefault="00F6202C" w:rsidP="004F740E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F1A2A83" w14:textId="289BD0D1" w:rsidR="00F6202C" w:rsidRPr="00FE69D2" w:rsidRDefault="009B2B5E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0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486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707AEB">
        <w:trPr>
          <w:trHeight w:val="469"/>
          <w:jc w:val="center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707AEB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3390995F" w:rsidR="00F6202C" w:rsidRPr="00FE69D2" w:rsidRDefault="009B2B5E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Disiplinlerarası takım çalışması yapmayı öğrenir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1D81ABEB" w14:textId="77777777" w:rsidTr="00707AEB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10707BCE" w:rsidR="00F6202C" w:rsidRPr="00FE69D2" w:rsidRDefault="009B2B5E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Problem analiz etme ve çözüm alternatiflerini bulmayı öğrenir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35E2A6CB" w14:textId="77777777" w:rsidTr="00707AEB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2D8B1FB5" w:rsidR="00F6202C" w:rsidRPr="00FE69D2" w:rsidRDefault="009B2B5E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Proje önerisi hazırlamayı öğrenir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7DBCA0A" w14:textId="77777777" w:rsidR="00F6202C" w:rsidRPr="00FE69D2" w:rsidRDefault="00F6202C" w:rsidP="00707AEB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C77F9D" w:rsidRPr="00FE69D2" w14:paraId="0D13F5F5" w14:textId="77777777" w:rsidTr="00C77F9D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1EF450B" w14:textId="61370C0E" w:rsidR="00C77F9D" w:rsidRPr="00FE69D2" w:rsidRDefault="009C5763" w:rsidP="00C77F9D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884A0" w14:textId="4C258F67" w:rsidR="00C77F9D" w:rsidRPr="0074063E" w:rsidRDefault="009B2B5E" w:rsidP="00C77F9D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B2B5E">
              <w:rPr>
                <w:rFonts w:ascii="Georgia" w:hAnsi="Georgia"/>
                <w:noProof/>
                <w:color w:val="000000"/>
                <w:sz w:val="18"/>
                <w:szCs w:val="18"/>
              </w:rPr>
              <w:t>Proje sonuçlarını raporlamayı ve yazılı/sözlü sunmayı öğrenir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44A87E" w14:textId="7689CF5F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00D6B8" w14:textId="1FE56D8B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63A2EBB" w14:textId="3FA834E7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F8643" w14:textId="33025FBB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16E995F" w14:textId="7D1F4C4A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FEB40A" w14:textId="34BEBE66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84DDE5D" w14:textId="149B3124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E5883DA" w14:textId="20B8DCA4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4C73BE1" w14:textId="6EF539A5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A50FFFA" w14:textId="50B16660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079007A" w14:textId="40B15F3F" w:rsidR="00C77F9D" w:rsidRPr="00FE69D2" w:rsidRDefault="00C77F9D" w:rsidP="00C77F9D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7CA6B05F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</w:p>
    <w:p w14:paraId="2885F500" w14:textId="788FDD41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  <w:r w:rsidR="00652B07">
        <w:rPr>
          <w:bCs/>
          <w:noProof/>
          <w:sz w:val="22"/>
          <w:szCs w:val="22"/>
        </w:rPr>
        <w:t>05</w:t>
      </w:r>
      <w:r w:rsidRPr="00FE69D2">
        <w:rPr>
          <w:bCs/>
          <w:noProof/>
          <w:sz w:val="22"/>
          <w:szCs w:val="22"/>
        </w:rPr>
        <w:t>.0</w:t>
      </w:r>
      <w:r w:rsidR="00652B07">
        <w:rPr>
          <w:bCs/>
          <w:noProof/>
          <w:sz w:val="22"/>
          <w:szCs w:val="22"/>
        </w:rPr>
        <w:t>3</w:t>
      </w:r>
      <w:r w:rsidRPr="00FE69D2">
        <w:rPr>
          <w:bCs/>
          <w:noProof/>
          <w:sz w:val="22"/>
          <w:szCs w:val="22"/>
        </w:rPr>
        <w:t>.202</w:t>
      </w:r>
      <w:r w:rsidR="00652B07">
        <w:rPr>
          <w:bCs/>
          <w:noProof/>
          <w:sz w:val="22"/>
          <w:szCs w:val="22"/>
        </w:rPr>
        <w:t>5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05"/>
    <w:rsid w:val="00086703"/>
    <w:rsid w:val="00104E2C"/>
    <w:rsid w:val="00105D8A"/>
    <w:rsid w:val="00173190"/>
    <w:rsid w:val="002441BC"/>
    <w:rsid w:val="00326EE1"/>
    <w:rsid w:val="00396BED"/>
    <w:rsid w:val="004A554A"/>
    <w:rsid w:val="004C3932"/>
    <w:rsid w:val="00530695"/>
    <w:rsid w:val="00530A11"/>
    <w:rsid w:val="005A5399"/>
    <w:rsid w:val="00652B07"/>
    <w:rsid w:val="006570D4"/>
    <w:rsid w:val="00682605"/>
    <w:rsid w:val="006C08A3"/>
    <w:rsid w:val="006D2329"/>
    <w:rsid w:val="006F7FA1"/>
    <w:rsid w:val="00707AEB"/>
    <w:rsid w:val="0074063E"/>
    <w:rsid w:val="008352EC"/>
    <w:rsid w:val="0083597D"/>
    <w:rsid w:val="008A1568"/>
    <w:rsid w:val="0093001C"/>
    <w:rsid w:val="00933A0B"/>
    <w:rsid w:val="009429E4"/>
    <w:rsid w:val="009B2B5E"/>
    <w:rsid w:val="009B75E8"/>
    <w:rsid w:val="009C5763"/>
    <w:rsid w:val="00A901E2"/>
    <w:rsid w:val="00AA645E"/>
    <w:rsid w:val="00B03F9E"/>
    <w:rsid w:val="00B20226"/>
    <w:rsid w:val="00B42455"/>
    <w:rsid w:val="00BC3756"/>
    <w:rsid w:val="00C20C35"/>
    <w:rsid w:val="00C533DD"/>
    <w:rsid w:val="00C562F0"/>
    <w:rsid w:val="00C706EB"/>
    <w:rsid w:val="00C77F9D"/>
    <w:rsid w:val="00CB6A28"/>
    <w:rsid w:val="00CC4CF8"/>
    <w:rsid w:val="00CF0F41"/>
    <w:rsid w:val="00D2085D"/>
    <w:rsid w:val="00D90876"/>
    <w:rsid w:val="00DA399A"/>
    <w:rsid w:val="00E4013C"/>
    <w:rsid w:val="00E43B4D"/>
    <w:rsid w:val="00F6202C"/>
    <w:rsid w:val="00F74647"/>
    <w:rsid w:val="00F855BF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850AC45B-768E-644C-996D-FD9D0B95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  <w:style w:type="paragraph" w:styleId="NormalWeb">
    <w:name w:val="Normal (Web)"/>
    <w:basedOn w:val="Normal"/>
    <w:uiPriority w:val="99"/>
    <w:unhideWhenUsed/>
    <w:rsid w:val="00A901E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14</cp:revision>
  <dcterms:created xsi:type="dcterms:W3CDTF">2025-03-25T09:59:00Z</dcterms:created>
  <dcterms:modified xsi:type="dcterms:W3CDTF">2025-04-25T08:25:00Z</dcterms:modified>
</cp:coreProperties>
</file>